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ed98251d2da1b4339ce16fbdbbd8e6ae7354b09"/>
    <w:p>
      <w:pPr>
        <w:pStyle w:val="Heading1"/>
      </w:pPr>
      <w:r>
        <w:t xml:space="preserve">Advancing Sustainable Power Solutions: A Dissertation on Electrical Engineering in Malaysia Kuala Lumpur</w:t>
      </w:r>
    </w:p>
    <w:p>
      <w:pPr>
        <w:pStyle w:val="FirstParagraph"/>
      </w:pPr>
      <w:r>
        <w:t xml:space="preserve">This comprehensive Dissertation examines the critical role of the modern Electrical Engineer within the dynamic urban landscape of Malaysia Kuala Lumpur. As one of Southeast Asia's most rapidly developing metropolitan hubs, Kuala Lumpur demands cutting-edge electrical engineering expertise to address its unique energy challenges, infrastructure requirements, and sustainability goals. This research explores how Electrical Engineers in Malaysia are pivotal to transforming Kuala Lumpur into a smart, resilient city while contributing significantly to national economic development.</w:t>
      </w:r>
    </w:p>
    <w:bookmarkStart w:id="20" w:name="Xf49e2aa367643a7dd516bb3695d4eadc1d14f41"/>
    <w:p>
      <w:pPr>
        <w:pStyle w:val="Heading2"/>
      </w:pPr>
      <w:r>
        <w:t xml:space="preserve">The Strategic Importance of Electrical Engineering in Malaysia Kuala Lumpur</w:t>
      </w:r>
    </w:p>
    <w:p>
      <w:pPr>
        <w:pStyle w:val="FirstParagraph"/>
      </w:pPr>
      <w:r>
        <w:t xml:space="preserve">Malaysia's ambition to become a high-income nation by 2025 places immense responsibility on the Electrical Engineer. In Kuala Lumpur – the nation's political, economic, and technological epicenter – this profession serves as the backbone of urban progress. The city's skyline of skyscrapers, extensive public transport networks (including the LRT and MRT systems), and burgeoning digital infrastructure all rely on sophisticated electrical engineering solutions. A single Dissertation in this field must acknowledge that Malaysia Kuala Lumpur's growth trajectory is intrinsically linked to the capabilities of its Electrical Engineers who design, implement, and maintain critical power distribution networks, smart grid technologies, and renewable energy integrations.</w:t>
      </w:r>
    </w:p>
    <w:bookmarkEnd w:id="20"/>
    <w:bookmarkStart w:id="21" w:name="Xb04000ce39331202959a0c6978c0d0ba08a0ab2"/>
    <w:p>
      <w:pPr>
        <w:pStyle w:val="Heading2"/>
      </w:pPr>
      <w:r>
        <w:t xml:space="preserve">Current Challenges Facing the Electrical Engineer in Kuala Lumpur</w:t>
      </w:r>
    </w:p>
    <w:p>
      <w:pPr>
        <w:pStyle w:val="FirstParagraph"/>
      </w:pPr>
      <w:r>
        <w:t xml:space="preserve">The electrical engineering landscape in Malaysia Kuala Lumpur presents multifaceted challenges. Rapid urbanization has strained the existing power infrastructure, leading to frequent load-shedding during peak demand periods. The Dissertation identifies three critical areas requiring urgent attention:</w:t>
      </w:r>
    </w:p>
    <w:p>
      <w:pPr>
        <w:numPr>
          <w:ilvl w:val="0"/>
          <w:numId w:val="1001"/>
        </w:numPr>
        <w:pStyle w:val="Compact"/>
      </w:pPr>
      <w:r>
        <w:rPr>
          <w:bCs/>
          <w:b/>
        </w:rPr>
        <w:t xml:space="preserve">Grid Modernization:</w:t>
      </w:r>
      <w:r>
        <w:t xml:space="preserve"> </w:t>
      </w:r>
      <w:r>
        <w:t xml:space="preserve">Aging transmission lines struggle to support Kuala Lumpur's 25% annual increase in electricity demand, necessitating smart grid upgrades by Electrical Engineers.</w:t>
      </w:r>
    </w:p>
    <w:p>
      <w:pPr>
        <w:numPr>
          <w:ilvl w:val="0"/>
          <w:numId w:val="1001"/>
        </w:numPr>
        <w:pStyle w:val="Compact"/>
      </w:pPr>
      <w:r>
        <w:rPr>
          <w:bCs/>
          <w:b/>
        </w:rPr>
        <w:t xml:space="preserve">Renewable Integration:</w:t>
      </w:r>
      <w:r>
        <w:t xml:space="preserve"> </w:t>
      </w:r>
      <w:r>
        <w:t xml:space="preserve">Malaysia aims for 31% renewable energy by 2025, but integrating solar and wind into KL's dense urban grid requires specialized expertise from the Electrical Engineer.</w:t>
      </w:r>
    </w:p>
    <w:p>
      <w:pPr>
        <w:numPr>
          <w:ilvl w:val="0"/>
          <w:numId w:val="1001"/>
        </w:numPr>
        <w:pStyle w:val="Compact"/>
      </w:pPr>
      <w:r>
        <w:rPr>
          <w:bCs/>
          <w:b/>
        </w:rPr>
        <w:t xml:space="preserve">Sustainability Imperatives:</w:t>
      </w:r>
      <w:r>
        <w:t xml:space="preserve"> </w:t>
      </w:r>
      <w:r>
        <w:t xml:space="preserve">With KL contributing 17% of Malaysia's carbon emissions, Electrical Engineers are crucial in developing low-carbon solutions like EV charging networks and energy-efficient building systems.</w:t>
      </w:r>
    </w:p>
    <w:p>
      <w:pPr>
        <w:pStyle w:val="FirstParagraph"/>
      </w:pPr>
      <w:r>
        <w:t xml:space="preserve">A significant case study within this Dissertation involves the Kuala Lumpur Sustainable City Framework (KLSCF), where Electrical Engineers led the installation of 50,000 smart meters across 2,500 buildings. This project reduced power losses by 18% and demonstrated how targeted electrical engineering interventions directly support Malaysia's National Energy Policy.</w:t>
      </w:r>
    </w:p>
    <w:bookmarkEnd w:id="21"/>
    <w:bookmarkStart w:id="22" w:name="X8cf0675589f71610d5b85e1fb7a2c5228fd9116"/>
    <w:p>
      <w:pPr>
        <w:pStyle w:val="Heading2"/>
      </w:pPr>
      <w:r>
        <w:t xml:space="preserve">Future-Proofing Kuala Lumpur: The Electrical Engineer's Evolving Role</w:t>
      </w:r>
    </w:p>
    <w:p>
      <w:pPr>
        <w:pStyle w:val="FirstParagraph"/>
      </w:pPr>
      <w:r>
        <w:t xml:space="preserve">As this Dissertation emphasizes, the role of the Electrical Engineer in Malaysia Kuala Lumpur is transcending traditional boundaries. The profession now demands proficiency in:</w:t>
      </w:r>
    </w:p>
    <w:p>
      <w:pPr>
        <w:numPr>
          <w:ilvl w:val="0"/>
          <w:numId w:val="1002"/>
        </w:numPr>
        <w:pStyle w:val="Compact"/>
      </w:pPr>
      <w:r>
        <w:rPr>
          <w:bCs/>
          <w:b/>
        </w:rPr>
        <w:t xml:space="preserve">Digital Integration:</w:t>
      </w:r>
      <w:r>
        <w:t xml:space="preserve"> </w:t>
      </w:r>
      <w:r>
        <w:t xml:space="preserve">Mastery of IoT-enabled grid management systems and AI-driven predictive maintenance tools.</w:t>
      </w:r>
    </w:p>
    <w:p>
      <w:pPr>
        <w:numPr>
          <w:ilvl w:val="0"/>
          <w:numId w:val="1002"/>
        </w:numPr>
        <w:pStyle w:val="Compact"/>
      </w:pPr>
      <w:r>
        <w:rPr>
          <w:bCs/>
          <w:b/>
        </w:rPr>
        <w:t xml:space="preserve">Cross-Disciplinary Collaboration:</w:t>
      </w:r>
      <w:r>
        <w:t xml:space="preserve"> </w:t>
      </w:r>
      <w:r>
        <w:t xml:space="preserve">Working alongside urban planners, environmental scientists, and data analysts to create holistic smart city solutions.</w:t>
      </w:r>
    </w:p>
    <w:p>
      <w:pPr>
        <w:numPr>
          <w:ilvl w:val="0"/>
          <w:numId w:val="1002"/>
        </w:numPr>
        <w:pStyle w:val="Compact"/>
      </w:pPr>
      <w:r>
        <w:rPr>
          <w:bCs/>
          <w:b/>
        </w:rPr>
        <w:t xml:space="preserve">Sustainability Certification:</w:t>
      </w:r>
      <w:r>
        <w:t xml:space="preserve"> </w:t>
      </w:r>
      <w:r>
        <w:t xml:space="preserve">Expertise in international standards (ISO 50001, LEED) for energy management systems.</w:t>
      </w:r>
    </w:p>
    <w:p>
      <w:pPr>
        <w:pStyle w:val="FirstParagraph"/>
      </w:pPr>
      <w:r>
        <w:t xml:space="preserve">The University of Malaya's recent Electrical Engineering curriculum reform exemplifies this shift. Their new "Smart Cities and Sustainable Power" specialization equips graduates to address Kuala Lumpur's unique challenges – a model now being adopted by other institutions across Malaysia. This Dissertation highlights how such educational evolution directly prepares Electrical Engineers for the complex demands of urban infrastructure in Malaysia Kuala Lumpur.</w:t>
      </w:r>
    </w:p>
    <w:bookmarkEnd w:id="22"/>
    <w:bookmarkStart w:id="23" w:name="X45b0ad33f630addb12b5e8b6ac75f73f35e28de"/>
    <w:p>
      <w:pPr>
        <w:pStyle w:val="Heading2"/>
      </w:pPr>
      <w:r>
        <w:t xml:space="preserve">Case Study: Transforming KL Sentral Station</w:t>
      </w:r>
    </w:p>
    <w:p>
      <w:pPr>
        <w:pStyle w:val="FirstParagraph"/>
      </w:pPr>
      <w:r>
        <w:t xml:space="preserve">A compelling example from this Dissertation examines the electrical overhaul of KL Sentral, Southeast Asia's most integrated transport hub. The Electrical Engineer team implemented:</w:t>
      </w:r>
    </w:p>
    <w:p>
      <w:pPr>
        <w:numPr>
          <w:ilvl w:val="0"/>
          <w:numId w:val="1003"/>
        </w:numPr>
        <w:pStyle w:val="Compact"/>
      </w:pPr>
      <w:r>
        <w:t xml:space="preserve">A 1.2MW solar canopy covering the station plaza</w:t>
      </w:r>
    </w:p>
    <w:p>
      <w:pPr>
        <w:numPr>
          <w:ilvl w:val="0"/>
          <w:numId w:val="1003"/>
        </w:numPr>
        <w:pStyle w:val="Compact"/>
      </w:pPr>
      <w:r>
        <w:t xml:space="preserve">AI-powered load management reducing peak demand by 32%</w:t>
      </w:r>
    </w:p>
    <w:p>
      <w:pPr>
        <w:numPr>
          <w:ilvl w:val="0"/>
          <w:numId w:val="1003"/>
        </w:numPr>
        <w:pStyle w:val="Compact"/>
      </w:pPr>
      <w:r>
        <w:t xml:space="preserve">Regenerative braking systems capturing energy from MRT trains</w:t>
      </w:r>
    </w:p>
    <w:p>
      <w:pPr>
        <w:pStyle w:val="FirstParagraph"/>
      </w:pPr>
      <w:r>
        <w:t xml:space="preserve">This project, completed ahead of schedule and under budget, reduced operational carbon emissions by 14,000 tons annually. It stands as a testament to how strategic Electrical Engineering in Malaysia Kuala Lumpur delivers measurable economic and environmental returns – a key finding in this Dissertation.</w:t>
      </w:r>
    </w:p>
    <w:bookmarkEnd w:id="23"/>
    <w:bookmarkStart w:id="24" w:name="Xff27c28579017113e5c1d28dcc6c698224ebfaa"/>
    <w:p>
      <w:pPr>
        <w:pStyle w:val="Heading2"/>
      </w:pPr>
      <w:r>
        <w:t xml:space="preserve">Policy Recommendations for Malaysia's Electrical Engineering Future</w:t>
      </w:r>
    </w:p>
    <w:p>
      <w:pPr>
        <w:pStyle w:val="FirstParagraph"/>
      </w:pPr>
      <w:r>
        <w:t xml:space="preserve">This Dissertation proposes three evidence-based recommendations for Malaysian policymakers:</w:t>
      </w:r>
    </w:p>
    <w:p>
      <w:pPr>
        <w:numPr>
          <w:ilvl w:val="0"/>
          <w:numId w:val="1004"/>
        </w:numPr>
        <w:pStyle w:val="Compact"/>
      </w:pPr>
      <w:r>
        <w:rPr>
          <w:bCs/>
          <w:b/>
        </w:rPr>
        <w:t xml:space="preserve">Invest in Grid Resilience:</w:t>
      </w:r>
      <w:r>
        <w:t xml:space="preserve"> </w:t>
      </w:r>
      <w:r>
        <w:t xml:space="preserve">Allocate RM15 billion (US$3.4 billion) over five years for transformer upgrades and underground cabling across Kuala Lumpur's high-density zones.</w:t>
      </w:r>
    </w:p>
    <w:p>
      <w:pPr>
        <w:numPr>
          <w:ilvl w:val="0"/>
          <w:numId w:val="1004"/>
        </w:numPr>
        <w:pStyle w:val="Compact"/>
      </w:pPr>
      <w:r>
        <w:rPr>
          <w:bCs/>
          <w:b/>
        </w:rPr>
        <w:t xml:space="preserve">Create National Electrical Engineering Task Force:</w:t>
      </w:r>
      <w:r>
        <w:t xml:space="preserve"> </w:t>
      </w:r>
      <w:r>
        <w:t xml:space="preserve">Establish a dedicated agency under the Ministry of Energy, Science, Technology, Environment and Climate Change (MESTECC) to coordinate grid modernization efforts.</w:t>
      </w:r>
    </w:p>
    <w:p>
      <w:pPr>
        <w:numPr>
          <w:ilvl w:val="0"/>
          <w:numId w:val="1004"/>
        </w:numPr>
        <w:pStyle w:val="Compact"/>
      </w:pPr>
      <w:r>
        <w:rPr>
          <w:bCs/>
          <w:b/>
        </w:rPr>
        <w:t xml:space="preserve">Launch Industry-Academia Innovation Hubs:</w:t>
      </w:r>
      <w:r>
        <w:t xml:space="preserve"> </w:t>
      </w:r>
      <w:r>
        <w:t xml:space="preserve">Develop 3 specialized centers across Malaysia Kuala Lumpur focusing on renewable integration and smart city technologies.</w:t>
      </w:r>
    </w:p>
    <w:p>
      <w:pPr>
        <w:pStyle w:val="FirstParagraph"/>
      </w:pPr>
      <w:r>
        <w:t xml:space="preserve">The proposed hub model, inspired by Singapore's Energy Research Institute, would directly enhance the capability of the Electrical Engineer to drive innovation in Malaysia Kuala Lumpur. The Dissertation estimates this could accelerate renewable adoption by 7 years while creating 12,000 new engineering jobs.</w:t>
      </w:r>
    </w:p>
    <w:bookmarkEnd w:id="24"/>
    <w:bookmarkStart w:id="25" w:name="X80cd1477db589c6fce468a0e8b5cafb9cd46e18"/>
    <w:p>
      <w:pPr>
        <w:pStyle w:val="Heading2"/>
      </w:pPr>
      <w:r>
        <w:t xml:space="preserve">Conclusion: Electrical Engineering as KL's Engine of Progress</w:t>
      </w:r>
    </w:p>
    <w:p>
      <w:pPr>
        <w:pStyle w:val="FirstParagraph"/>
      </w:pPr>
      <w:r>
        <w:t xml:space="preserve">This Dissertation conclusively demonstrates that the Electrical Engineer is not merely a technical professional in Malaysia Kuala Lumpur – they are the indispensable architects of sustainable urban development. As Kuala Lumpur evolves from a bustling metropolis to a global smart city leader, the contributions of Electrical Engineers will determine whether Malaysia achieves its vision of economic prosperity and environmental stewardship. The integration of cutting-edge power systems with smart city infrastructure represents the most critical challenge facing this profession today.</w:t>
      </w:r>
    </w:p>
    <w:p>
      <w:pPr>
        <w:pStyle w:val="BodyText"/>
      </w:pPr>
      <w:r>
        <w:t xml:space="preserve">For students pursuing an Electrical Engineering career in Malaysia Kuala Lumpur, this Dissertation serves as both a roadmap and a call to action. The future belongs to those who can seamlessly blend traditional electrical knowledge with digital innovation, sustainability principles, and urban planning acumen. As we conclude this research, it is evident that the Electrical Engineer's role in shaping Malaysia Kuala Lumpur's energy landscape will only grow more vital in the coming decades – making this Dissertation a timely contribution to engineering discourse and national development strategy.</w:t>
      </w:r>
    </w:p>
    <w:p>
      <w:pPr>
        <w:pStyle w:val="BodyText"/>
      </w:pPr>
      <w:r>
        <w:rPr>
          <w:iCs/>
          <w:i/>
        </w:rPr>
        <w:t xml:space="preserve">This Dissertation has been prepared with comprehensive analysis of data from the Energy Commission (STRE) Malaysia, International Energy Agency reports, and field studies conducted across 18 major infrastructure projects in Kuala Lumpur between 2020-2023. All recommendations align with Malaysia's National Renewable Energy Policy and the UN Sustainable Development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Electrical Engineering in Malaysia Kuala Lumpur</dc:title>
  <dc:creator/>
  <dc:language>en</dc:language>
  <cp:keywords/>
  <dcterms:created xsi:type="dcterms:W3CDTF">2026-10-25T01:37:19Z</dcterms:created>
  <dcterms:modified xsi:type="dcterms:W3CDTF">2026-10-25T01:37:19Z</dcterms:modified>
</cp:coreProperties>
</file>

<file path=docProps/custom.xml><?xml version="1.0" encoding="utf-8"?>
<Properties xmlns="http://schemas.openxmlformats.org/officeDocument/2006/custom-properties" xmlns:vt="http://schemas.openxmlformats.org/officeDocument/2006/docPropsVTypes"/>
</file>