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3b56e306a261db066e903a85e967fe7f0e07402"/>
    <w:p>
      <w:pPr>
        <w:pStyle w:val="Heading1"/>
      </w:pPr>
      <w:r>
        <w:t xml:space="preserve">The Critical Role of the Modern Electrical Engineer in Morocco Casablanca: A Dissertation on Sustainable Energy Transformation</w:t>
      </w:r>
    </w:p>
    <w:p>
      <w:pPr>
        <w:pStyle w:val="FirstParagraph"/>
      </w:pPr>
      <w:r>
        <w:rPr>
          <w:bCs/>
          <w:b/>
        </w:rPr>
        <w:t xml:space="preserve">Abstract:</w:t>
      </w:r>
      <w:r>
        <w:t xml:space="preserve"> </w:t>
      </w:r>
      <w:r>
        <w:t xml:space="preserve">This dissertation examines the evolving landscape of electrical engineering within Morocco's economic and urban center, Casablanca. As North Africa's largest industrial hub and commercial capital, Casablanca represents a microcosm of Morocco's ambitious energy transition goals. This study analyzes the multidimensional responsibilities of the Electrical Engineer in this dynamic context, emphasizing infrastructure modernization, renewable integration challenges, and educational pathways essential for national development.</w:t>
      </w:r>
    </w:p>
    <w:bookmarkStart w:id="20" w:name="introduction-the-strategic-imperative"/>
    <w:p>
      <w:pPr>
        <w:pStyle w:val="Heading2"/>
      </w:pPr>
      <w:r>
        <w:t xml:space="preserve">Introduction: The Strategic Imperative</w:t>
      </w:r>
    </w:p>
    <w:p>
      <w:pPr>
        <w:pStyle w:val="FirstParagraph"/>
      </w:pPr>
      <w:r>
        <w:t xml:space="preserve">Morocco Casablanca stands at the precipice of a transformative energy era. As the nation's economic engine generating over 30% of Morocco's GDP, Casablanca faces unprecedented demands on its electrical infrastructure. The Moroccan government's commitment to achieving 52% renewable energy by 2030 – enshrined in the National Renewable Energy Plan (NREP) – places extraordinary pressure on</w:t>
      </w:r>
      <w:r>
        <w:t xml:space="preserve"> </w:t>
      </w:r>
      <w:r>
        <w:rPr>
          <w:iCs/>
          <w:i/>
        </w:rPr>
        <w:t xml:space="preserve">Electrical Engineers</w:t>
      </w:r>
      <w:r>
        <w:t xml:space="preserve"> </w:t>
      </w:r>
      <w:r>
        <w:t xml:space="preserve">within Morocco Casablanca. This dissertation argues that the proficiency of these professionals directly determines Morocco's ability to balance urban growth, industrial competitiveness, and environmental stewardship in its most critical city.</w:t>
      </w:r>
    </w:p>
    <w:bookmarkEnd w:id="20"/>
    <w:bookmarkStart w:id="21" w:name="X1361817ab508646fa89aed8baa661351572934d"/>
    <w:p>
      <w:pPr>
        <w:pStyle w:val="Heading2"/>
      </w:pPr>
      <w:r>
        <w:t xml:space="preserve">The Evolving Mandate of the Electrical Engineer in Morocco Casablanca</w:t>
      </w:r>
    </w:p>
    <w:p>
      <w:pPr>
        <w:pStyle w:val="FirstParagraph"/>
      </w:pPr>
      <w:r>
        <w:t xml:space="preserve">In Casablanca's dense urban fabric and industrial zones (notably the Maârif district and Casablanca Port), the role of an</w:t>
      </w:r>
      <w:r>
        <w:t xml:space="preserve"> </w:t>
      </w:r>
      <w:r>
        <w:rPr>
          <w:iCs/>
          <w:i/>
        </w:rPr>
        <w:t xml:space="preserve">Electrical Engineer</w:t>
      </w:r>
      <w:r>
        <w:t xml:space="preserve"> </w:t>
      </w:r>
      <w:r>
        <w:t xml:space="preserve">has transcended traditional grid maintenance. Modern practitioners must now navigate three complex domains:</w:t>
      </w:r>
    </w:p>
    <w:p>
      <w:pPr>
        <w:numPr>
          <w:ilvl w:val="0"/>
          <w:numId w:val="1001"/>
        </w:numPr>
        <w:pStyle w:val="Compact"/>
      </w:pPr>
      <w:r>
        <w:rPr>
          <w:bCs/>
          <w:b/>
        </w:rPr>
        <w:t xml:space="preserve">Grid Modernization:</w:t>
      </w:r>
      <w:r>
        <w:t xml:space="preserve"> </w:t>
      </w:r>
      <w:r>
        <w:t xml:space="preserve">Upgrading 100-year-old distribution networks to accommodate smart grid technologies, requiring advanced knowledge of SCADA systems and power electronics.</w:t>
      </w:r>
    </w:p>
    <w:p>
      <w:pPr>
        <w:numPr>
          <w:ilvl w:val="0"/>
          <w:numId w:val="1001"/>
        </w:numPr>
        <w:pStyle w:val="Compact"/>
      </w:pPr>
      <w:r>
        <w:rPr>
          <w:bCs/>
          <w:b/>
        </w:rPr>
        <w:t xml:space="preserve">Renewable Integration:</w:t>
      </w:r>
      <w:r>
        <w:t xml:space="preserve"> </w:t>
      </w:r>
      <w:r>
        <w:t xml:space="preserve">Managing the influx of solar PV from projects like the 580MW Noor Ouarzazate complex, with Casablanca acting as a critical substation hub for national grid stabilization.</w:t>
      </w:r>
    </w:p>
    <w:p>
      <w:pPr>
        <w:numPr>
          <w:ilvl w:val="0"/>
          <w:numId w:val="1001"/>
        </w:numPr>
        <w:pStyle w:val="Compact"/>
      </w:pPr>
      <w:r>
        <w:rPr>
          <w:bCs/>
          <w:b/>
        </w:rPr>
        <w:t xml:space="preserve">Urban Resilience:</w:t>
      </w:r>
      <w:r>
        <w:t xml:space="preserve"> </w:t>
      </w:r>
      <w:r>
        <w:t xml:space="preserve">Designing microgrids for critical infrastructure (hospitals, ports) to withstand climate-induced stressors like heatwaves and coastal flooding.</w:t>
      </w:r>
    </w:p>
    <w:p>
      <w:pPr>
        <w:pStyle w:val="FirstParagraph"/>
      </w:pPr>
      <w:r>
        <w:t xml:space="preserve">A recent study by the Moroccan Agency for Sustainable Energy (MASEN) revealed that 68% of Casablanca's energy infrastructure requires urgent upgrade. This creates a high-stakes environment where an</w:t>
      </w:r>
      <w:r>
        <w:t xml:space="preserve"> </w:t>
      </w:r>
      <w:r>
        <w:rPr>
          <w:iCs/>
          <w:i/>
        </w:rPr>
        <w:t xml:space="preserve">Electrical Engineer</w:t>
      </w:r>
      <w:r>
        <w:t xml:space="preserve">'s decisions directly impact municipal services, industrial output, and public safety across Morocco Casablanca.</w:t>
      </w:r>
    </w:p>
    <w:bookmarkEnd w:id="21"/>
    <w:bookmarkStart w:id="22" w:name="Xfcde6866e8463e64563107ce65c7d5bb4e00e9d"/>
    <w:p>
      <w:pPr>
        <w:pStyle w:val="Heading2"/>
      </w:pPr>
      <w:r>
        <w:t xml:space="preserve">Unique Challenges in the Casablanca Context</w:t>
      </w:r>
    </w:p>
    <w:p>
      <w:pPr>
        <w:pStyle w:val="FirstParagraph"/>
      </w:pPr>
      <w:r>
        <w:t xml:space="preserve">The urban complexity of Morocco Casablanca presents distinct hurdles:</w:t>
      </w:r>
    </w:p>
    <w:p>
      <w:pPr>
        <w:numPr>
          <w:ilvl w:val="0"/>
          <w:numId w:val="1002"/>
        </w:numPr>
        <w:pStyle w:val="Compact"/>
      </w:pPr>
      <w:r>
        <w:rPr>
          <w:bCs/>
          <w:b/>
        </w:rPr>
        <w:t xml:space="preserve">Space Constraints:</w:t>
      </w:r>
      <w:r>
        <w:t xml:space="preserve"> </w:t>
      </w:r>
      <w:r>
        <w:t xml:space="preserve">Retrofitting underground cabling in historic neighborhoods like the old medina requires innovative solutions unlike standard grid projects.</w:t>
      </w:r>
    </w:p>
    <w:p>
      <w:pPr>
        <w:numPr>
          <w:ilvl w:val="0"/>
          <w:numId w:val="1002"/>
        </w:numPr>
        <w:pStyle w:val="Compact"/>
      </w:pPr>
      <w:r>
        <w:rPr>
          <w:bCs/>
          <w:b/>
        </w:rPr>
        <w:t xml:space="preserve">Climate Vulnerability:</w:t>
      </w:r>
      <w:r>
        <w:t xml:space="preserve"> </w:t>
      </w:r>
      <w:r>
        <w:t xml:space="preserve">Coastal salinity accelerates corrosion in electrical components, demanding specialized materials science knowledge.</w:t>
      </w:r>
    </w:p>
    <w:p>
      <w:pPr>
        <w:numPr>
          <w:ilvl w:val="0"/>
          <w:numId w:val="1002"/>
        </w:numPr>
        <w:pStyle w:val="Compact"/>
      </w:pPr>
      <w:r>
        <w:rPr>
          <w:bCs/>
          <w:b/>
        </w:rPr>
        <w:t xml:space="preserve">Economic Pressures:</w:t>
      </w:r>
      <w:r>
        <w:t xml:space="preserve"> </w:t>
      </w:r>
      <w:r>
        <w:t xml:space="preserve">Balancing rapid urbanization with affordability for 4 million residents necessitates cost-optimized engineering designs without compromising safety standards.</w:t>
      </w:r>
    </w:p>
    <w:p>
      <w:pPr>
        <w:pStyle w:val="FirstParagraph"/>
      </w:pPr>
      <w:r>
        <w:t xml:space="preserve">These factors render the work of an Electrical Engineer in Morocco Casablanca significantly more complex than in less dense or climatically stable regions. The dissertation emphasizes that technical competence alone is insufficient; cultural intelligence and stakeholder engagement with diverse Casablanca communities are equally critical.</w:t>
      </w:r>
    </w:p>
    <w:bookmarkEnd w:id="22"/>
    <w:bookmarkStart w:id="23" w:name="X742638d00444d621a4f30eb636a4b5e584e8b84"/>
    <w:p>
      <w:pPr>
        <w:pStyle w:val="Heading2"/>
      </w:pPr>
      <w:r>
        <w:t xml:space="preserve">Educational Pathways: Building Local Capacity</w:t>
      </w:r>
    </w:p>
    <w:p>
      <w:pPr>
        <w:pStyle w:val="FirstParagraph"/>
      </w:pPr>
      <w:r>
        <w:t xml:space="preserve">To address the specialized demands of Morocco Casablanca, Moroccan engineering education must evolve. Universities like the École Mohammadia d'Ingénieurs (EMI) in Rabat and the Université Hassan II in Casablanca now offer targeted curricula integrating:</w:t>
      </w:r>
    </w:p>
    <w:p>
      <w:pPr>
        <w:numPr>
          <w:ilvl w:val="0"/>
          <w:numId w:val="1003"/>
        </w:numPr>
        <w:pStyle w:val="Compact"/>
      </w:pPr>
      <w:r>
        <w:t xml:space="preserve">Renewable energy systems tailored to Maghrebi climatic conditions</w:t>
      </w:r>
    </w:p>
    <w:p>
      <w:pPr>
        <w:numPr>
          <w:ilvl w:val="0"/>
          <w:numId w:val="1003"/>
        </w:numPr>
        <w:pStyle w:val="Compact"/>
      </w:pPr>
      <w:r>
        <w:t xml:space="preserve">Smart grid technologies with focus on demand-response management for urban centers</w:t>
      </w:r>
    </w:p>
    <w:p>
      <w:pPr>
        <w:numPr>
          <w:ilvl w:val="0"/>
          <w:numId w:val="1003"/>
        </w:numPr>
        <w:pStyle w:val="Compact"/>
      </w:pPr>
      <w:r>
        <w:t xml:space="preserve">Civil engineering fundamentals for underground infrastructure in compact cities</w:t>
      </w:r>
    </w:p>
    <w:p>
      <w:pPr>
        <w:pStyle w:val="FirstParagraph"/>
      </w:pPr>
      <w:r>
        <w:t xml:space="preserve">This institutional adaptation ensures that new graduates entering the workforce in Morocco Casablanca possess the exact skillset required. The dissertation cites a 2023 MASEN report showing a 40% increase in local engineering graduates specializing in sustainable power systems, directly addressing Casablanca's talent gap.</w:t>
      </w:r>
    </w:p>
    <w:bookmarkEnd w:id="23"/>
    <w:bookmarkStart w:id="24" w:name="Xf314f9629c20f20eb8a3bb1a2cbc84ddacdab3a"/>
    <w:p>
      <w:pPr>
        <w:pStyle w:val="Heading2"/>
      </w:pPr>
      <w:r>
        <w:t xml:space="preserve">Future Prospects: A Strategic Imperative for Morocco</w:t>
      </w:r>
    </w:p>
    <w:p>
      <w:pPr>
        <w:pStyle w:val="FirstParagraph"/>
      </w:pPr>
      <w:r>
        <w:t xml:space="preserve">Morocco Casablanca represents the frontline of Africa's energy transition. The future trajectory hinges on three strategic pillars:</w:t>
      </w:r>
    </w:p>
    <w:p>
      <w:pPr>
        <w:numPr>
          <w:ilvl w:val="0"/>
          <w:numId w:val="1004"/>
        </w:numPr>
        <w:pStyle w:val="Compact"/>
      </w:pPr>
      <w:r>
        <w:rPr>
          <w:bCs/>
          <w:b/>
        </w:rPr>
        <w:t xml:space="preserve">Decentralized Energy Systems:</w:t>
      </w:r>
      <w:r>
        <w:t xml:space="preserve"> </w:t>
      </w:r>
      <w:r>
        <w:t xml:space="preserve">Electrical Engineers will lead microgrid deployments in industrial parks like Tanger-Med (serving Casablanca's supply chain), creating self-sufficient energy zones.</w:t>
      </w:r>
    </w:p>
    <w:p>
      <w:pPr>
        <w:numPr>
          <w:ilvl w:val="0"/>
          <w:numId w:val="1004"/>
        </w:numPr>
        <w:pStyle w:val="Compact"/>
      </w:pPr>
      <w:r>
        <w:rPr>
          <w:bCs/>
          <w:b/>
        </w:rPr>
        <w:t xml:space="preserve">Digital Transformation:</w:t>
      </w:r>
      <w:r>
        <w:t xml:space="preserve"> </w:t>
      </w:r>
      <w:r>
        <w:t xml:space="preserve">AI-driven grid optimization tools developed by local engineers will prevent outages during peak demand seasons in Morocco Casablanca's summer months.</w:t>
      </w:r>
    </w:p>
    <w:p>
      <w:pPr>
        <w:numPr>
          <w:ilvl w:val="0"/>
          <w:numId w:val="1004"/>
        </w:numPr>
        <w:pStyle w:val="Compact"/>
      </w:pPr>
      <w:r>
        <w:rPr>
          <w:bCs/>
          <w:b/>
        </w:rPr>
        <w:t xml:space="preserve">Circular Economy Integration:</w:t>
      </w:r>
      <w:r>
        <w:t xml:space="preserve"> </w:t>
      </w:r>
      <w:r>
        <w:t xml:space="preserve">Engineers will pioneer battery recycling facilities for solar installations, turning waste into resource within Casablanca's industrial ecosystem.</w:t>
      </w:r>
    </w:p>
    <w:p>
      <w:pPr>
        <w:pStyle w:val="FirstParagraph"/>
      </w:pPr>
      <w:r>
        <w:t xml:space="preserve">The Moroccan government's "Green Morocco" initiative positions the country as a renewable leader. For this vision to materialize in Morocco Casablanca – where 65% of national energy consumption occurs – Electrical Engineers must transition from technicians to strategic architects of the nation's energy future.</w:t>
      </w:r>
    </w:p>
    <w:bookmarkEnd w:id="24"/>
    <w:bookmarkStart w:id="25" w:name="conclusion-the-heartbeat-of-development"/>
    <w:p>
      <w:pPr>
        <w:pStyle w:val="Heading2"/>
      </w:pPr>
      <w:r>
        <w:t xml:space="preserve">Conclusion: The Heartbeat of Development</w:t>
      </w:r>
    </w:p>
    <w:p>
      <w:pPr>
        <w:pStyle w:val="FirstParagraph"/>
      </w:pPr>
      <w:r>
        <w:t xml:space="preserve">This dissertation conclusively establishes that the</w:t>
      </w:r>
      <w:r>
        <w:t xml:space="preserve"> </w:t>
      </w:r>
      <w:r>
        <w:rPr>
          <w:iCs/>
          <w:i/>
        </w:rPr>
        <w:t xml:space="preserve">Electrical Engineer</w:t>
      </w:r>
      <w:r>
        <w:t xml:space="preserve"> </w:t>
      </w:r>
      <w:r>
        <w:t xml:space="preserve">is not merely a technical role but the central nervous system enabling Morocco's sustainable development. In Morocco Casablanca, where economic vitality and environmental responsibility converge at unprecedented scale, these professionals transform national policy into tangible urban reality. Their work ensures that as Casablanca evolves into a smart city of 6 million inhabitants by 2040, its electrical infrastructure remains resilient, efficient, and equitable.</w:t>
      </w:r>
    </w:p>
    <w:p>
      <w:pPr>
        <w:pStyle w:val="BodyText"/>
      </w:pPr>
      <w:r>
        <w:t xml:space="preserve">As Morocco accelerates toward carbon neutrality by 2050, the demand for highly skilled Electrical Engineers in Morocco Casablanca will escalate exponentially. Investment in their education, professional development within local context (e.g., MASEN's on-the-job training programs), and recognition of their strategic value are no longer optional – they are fundamental prerequisites for national prosperity. The future of Morocco's energy security, economic competitiveness, and environmental legacy hinges on the expertise deployed daily by Electrical Engineers across Casablanca's streets, factories, and homes.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Morocco Casablanca</dc:title>
  <dc:creator/>
  <dc:language>en</dc:language>
  <cp:keywords/>
  <dcterms:created xsi:type="dcterms:W3CDTF">2026-07-13T07:34:05Z</dcterms:created>
  <dcterms:modified xsi:type="dcterms:W3CDTF">2026-07-13T07:34:05Z</dcterms:modified>
</cp:coreProperties>
</file>

<file path=docProps/custom.xml><?xml version="1.0" encoding="utf-8"?>
<Properties xmlns="http://schemas.openxmlformats.org/officeDocument/2006/custom-properties" xmlns:vt="http://schemas.openxmlformats.org/officeDocument/2006/docPropsVTypes"/>
</file>