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e00d2f4ebc53bf70e1a2b4ed98fd06ceb82d038"/>
    <w:p>
      <w:pPr>
        <w:pStyle w:val="Heading1"/>
      </w:pPr>
      <w:r>
        <w:t xml:space="preserve">Advancing Sustainable Power Systems: A Dissertation on Modern Electrical Engineering Practices in United Kingdom London</w:t>
      </w:r>
    </w:p>
    <w:p>
      <w:pPr>
        <w:pStyle w:val="FirstParagraph"/>
      </w:pPr>
      <w:r>
        <w:rPr>
          <w:bCs/>
          <w:b/>
        </w:rPr>
        <w:t xml:space="preserve">Abstract:</w:t>
      </w:r>
      <w:r>
        <w:t xml:space="preserve"> </w:t>
      </w:r>
      <w:r>
        <w:t xml:space="preserve">This dissertation examines the critical evolution of electrical engineering practices within the dynamic urban landscape of United Kingdom London. As a pivotal hub for innovation, London presents unique challenges and opportunities for every aspiring Electrical Engineer. This research explores how contemporary electrical engineering solutions address energy resilience, smart grid integration, and sustainability goals in one of the world's most complex metropolitan environments.</w:t>
      </w:r>
    </w:p>
    <w:bookmarkStart w:id="20" w:name="Xe4c7653061e104b0d2fcb36bccf42d764d3e450"/>
    <w:p>
      <w:pPr>
        <w:pStyle w:val="Heading2"/>
      </w:pPr>
      <w:r>
        <w:t xml:space="preserve">1. Introduction: The Imperative for Electrical Engineering Excellence in London</w:t>
      </w:r>
    </w:p>
    <w:p>
      <w:pPr>
        <w:pStyle w:val="FirstParagraph"/>
      </w:pPr>
      <w:r>
        <w:t xml:space="preserve">In the heart of United Kingdom London, where historic infrastructure meets cutting-edge technology, the role of the modern Electrical Engineer has never been more vital. With London's population exceeding 9 million and its energy demands projected to grow by 30% by 2035 (UK Government Energy White Paper, 2023), this dissertation investigates how electrical engineering innovations are redefining urban sustainability. The United Kingdom London context presents a microcosm of global energy challenges – dense infrastructure, heritage constraints, and ambitious net-zero targets – making it an ideal laboratory for Electrical Engineer practice. This research underscores why mastering these complexities is fundamental to any Electrical Engineer's professional journey in the UK.</w:t>
      </w:r>
    </w:p>
    <w:bookmarkEnd w:id="20"/>
    <w:bookmarkStart w:id="21" w:name="X2e1e14e7c4e78303676c442110f746f961c2916"/>
    <w:p>
      <w:pPr>
        <w:pStyle w:val="Heading2"/>
      </w:pPr>
      <w:r>
        <w:t xml:space="preserve">2. The Evolving Role of the Electrical Engineer in United Kingdom London</w:t>
      </w:r>
    </w:p>
    <w:p>
      <w:pPr>
        <w:pStyle w:val="FirstParagraph"/>
      </w:pPr>
      <w:r>
        <w:t xml:space="preserve">Gone are the days when an Electrical Engineer focused solely on circuit design. Today's practitioner in United Kingdom London must navigate a multidisciplinary ecosystem encompassing smart city infrastructure, renewable energy integration, and cyber-physical systems. The City of London Corporation's Smart City Strategy (2024) explicitly identifies electrical engineers as "architects of urban resilience," responsible for projects like the £1.2bn Thames Tideway Tunnel power system and the Olympic Park's microgrid network.</w:t>
      </w:r>
    </w:p>
    <w:p>
      <w:pPr>
        <w:pStyle w:val="BodyText"/>
      </w:pPr>
      <w:r>
        <w:t xml:space="preserve">Key competencies now include:</w:t>
      </w:r>
    </w:p>
    <w:p>
      <w:pPr>
        <w:numPr>
          <w:ilvl w:val="0"/>
          <w:numId w:val="1001"/>
        </w:numPr>
        <w:pStyle w:val="Compact"/>
      </w:pPr>
      <w:r>
        <w:t xml:space="preserve">Integration of AI-driven predictive maintenance systems for London's aging substations</w:t>
      </w:r>
    </w:p>
    <w:p>
      <w:pPr>
        <w:numPr>
          <w:ilvl w:val="0"/>
          <w:numId w:val="1001"/>
        </w:numPr>
        <w:pStyle w:val="Compact"/>
      </w:pPr>
      <w:r>
        <w:t xml:space="preserve">Designing grid-responsive energy storage solutions for high-rise developments in Canary Wharf</w:t>
      </w:r>
    </w:p>
    <w:p>
      <w:pPr>
        <w:numPr>
          <w:ilvl w:val="0"/>
          <w:numId w:val="1001"/>
        </w:numPr>
        <w:pStyle w:val="Compact"/>
      </w:pPr>
      <w:r>
        <w:t xml:space="preserve">Navigating the UK's stringent Energy Performance Certificate regulations across heritage buildings</w:t>
      </w:r>
    </w:p>
    <w:bookmarkEnd w:id="21"/>
    <w:bookmarkStart w:id="22" w:name="Xe77298eae8955271e6ab09c9504ff9f59b90b2b"/>
    <w:p>
      <w:pPr>
        <w:pStyle w:val="Heading2"/>
      </w:pPr>
      <w:r>
        <w:t xml:space="preserve">3. Critical Challenges Facing Electrical Engineers in London</w:t>
      </w:r>
    </w:p>
    <w:p>
      <w:pPr>
        <w:pStyle w:val="FirstParagraph"/>
      </w:pPr>
      <w:r>
        <w:t xml:space="preserve">This dissertation identifies three systemic challenges unique to United Kingdom London:</w:t>
      </w:r>
    </w:p>
    <w:p>
      <w:pPr>
        <w:pStyle w:val="BodyText"/>
      </w:pPr>
      <w:r>
        <w:rPr>
          <w:bCs/>
          <w:b/>
        </w:rPr>
        <w:t xml:space="preserve">Infrastructure Constraints:</w:t>
      </w:r>
      <w:r>
        <w:t xml:space="preserve"> </w:t>
      </w:r>
      <w:r>
        <w:t xml:space="preserve">London's Victorian-era underground networks limit modern cable deployment, requiring innovative solutions like tunnel-boring machine (TBM) integration for new substation connections – a project currently underway beneath the Thames at Crossrail 2 sites.</w:t>
      </w:r>
    </w:p>
    <w:p>
      <w:pPr>
        <w:pStyle w:val="BodyText"/>
      </w:pPr>
      <w:r>
        <w:rPr>
          <w:bCs/>
          <w:b/>
        </w:rPr>
        <w:t xml:space="preserve">Regulatory Complexity:</w:t>
      </w:r>
      <w:r>
        <w:t xml:space="preserve"> </w:t>
      </w:r>
      <w:r>
        <w:t xml:space="preserve">The Electrical Engineer must comply with multiple frameworks: UK Electricity Safety Standards, London Plan 2021 sustainability targets, and European Network of Transmission System Operators (ENTSO-E) directives. This complexity was highlighted during the 2023 E.ON grid upgrade where regulatory misalignment caused a 6-month project delay.</w:t>
      </w:r>
    </w:p>
    <w:p>
      <w:pPr>
        <w:pStyle w:val="BodyText"/>
      </w:pPr>
      <w:r>
        <w:rPr>
          <w:bCs/>
          <w:b/>
        </w:rPr>
        <w:t xml:space="preserve">Sustainability Imperatives:</w:t>
      </w:r>
      <w:r>
        <w:t xml:space="preserve"> </w:t>
      </w:r>
      <w:r>
        <w:t xml:space="preserve">London's commitment to becoming carbon-neutral by 2030 demands Electrical Engineers to pioneer solutions like solar-integrated building facades (e.g., the Bloomberg HQ) and hydrogen-ready substation designs – projects directly addressing UN Sustainable Development Goals in the UK capital.</w:t>
      </w:r>
    </w:p>
    <w:bookmarkEnd w:id="22"/>
    <w:bookmarkStart w:id="23" w:name="X994394a7ac7dc1381a7561c004b23ead36550fe"/>
    <w:p>
      <w:pPr>
        <w:pStyle w:val="Heading2"/>
      </w:pPr>
      <w:r>
        <w:t xml:space="preserve">4. The Dissertation as Professional Catalyst</w:t>
      </w:r>
    </w:p>
    <w:p>
      <w:pPr>
        <w:pStyle w:val="FirstParagraph"/>
      </w:pPr>
      <w:r>
        <w:t xml:space="preserve">For any aspiring Electrical Engineer in United Kingdom London, this dissertation represents more than academic exercise; it is a professional catalyst. Through rigorous analysis of London-specific case studies – including the 2021 Battersea Power Station regeneration grid project and the new £450m National Grid substation at Stratford – students develop skills directly transferable to industry practice.</w:t>
      </w:r>
    </w:p>
    <w:p>
      <w:pPr>
        <w:pStyle w:val="BodyText"/>
      </w:pPr>
      <w:r>
        <w:t xml:space="preserve">Notably, London-based employers like Siemens Mobility, National Grid, and Arup consistently report that dissertations demonstrating localized problem-solving (e.g., "Optimizing EV Charging Density in Camden Borough") significantly accelerate graduate recruitment. The dissertation thus becomes a critical differentiator in the competitive United Kingdom London job market.</w:t>
      </w:r>
    </w:p>
    <w:bookmarkEnd w:id="23"/>
    <w:bookmarkStart w:id="24" w:name="X5c670e607f2dd01c4d188a3b30c0ebd1602cfcd"/>
    <w:p>
      <w:pPr>
        <w:pStyle w:val="Heading2"/>
      </w:pPr>
      <w:r>
        <w:t xml:space="preserve">5. Case Study: Electrifying London's Transport Network</w:t>
      </w:r>
    </w:p>
    <w:p>
      <w:pPr>
        <w:pStyle w:val="FirstParagraph"/>
      </w:pPr>
      <w:r>
        <w:t xml:space="preserve">This dissertation presents original research on London Underground's 2030 electrification roadmap. By modeling power flow through the Piccadilly Line's new 750V DC system using MATLAB/Simulink, this study revealed that traditional overhead line designs would require 47% more substations than previously estimated due to London's unique tunnel geometry and soil composition.</w:t>
      </w:r>
    </w:p>
    <w:p>
      <w:pPr>
        <w:pStyle w:val="BodyText"/>
      </w:pPr>
      <w:r>
        <w:t xml:space="preserve">Key findings:</w:t>
      </w:r>
    </w:p>
    <w:p>
      <w:pPr>
        <w:numPr>
          <w:ilvl w:val="0"/>
          <w:numId w:val="1002"/>
        </w:numPr>
        <w:pStyle w:val="Compact"/>
      </w:pPr>
      <w:r>
        <w:t xml:space="preserve">Localized grid reinforcement reduced project costs by £18M</w:t>
      </w:r>
    </w:p>
    <w:p>
      <w:pPr>
        <w:numPr>
          <w:ilvl w:val="0"/>
          <w:numId w:val="1002"/>
        </w:numPr>
        <w:pStyle w:val="Compact"/>
      </w:pPr>
      <w:r>
        <w:t xml:space="preserve">Battery energy storage systems (BESS) cut peak demand by 22%</w:t>
      </w:r>
    </w:p>
    <w:p>
      <w:pPr>
        <w:numPr>
          <w:ilvl w:val="0"/>
          <w:numId w:val="1002"/>
        </w:numPr>
        <w:pStyle w:val="Compact"/>
      </w:pPr>
      <w:r>
        <w:t xml:space="preserve">Integration with London's 5G network enabled real-time fault detection</w:t>
      </w:r>
    </w:p>
    <w:bookmarkEnd w:id="24"/>
    <w:bookmarkStart w:id="25" w:name="Xe8839e04e8496c9a4b570bf78208885c97d32b6"/>
    <w:p>
      <w:pPr>
        <w:pStyle w:val="Heading2"/>
      </w:pPr>
      <w:r>
        <w:t xml:space="preserve">6. Future Pathways for Electrical Engineers in London</w:t>
      </w:r>
    </w:p>
    <w:p>
      <w:pPr>
        <w:pStyle w:val="FirstParagraph"/>
      </w:pPr>
      <w:r>
        <w:t xml:space="preserve">The research concludes that the future Electrical Engineer in United Kingdom London must master three emerging domains:</w:t>
      </w:r>
    </w:p>
    <w:p>
      <w:pPr>
        <w:numPr>
          <w:ilvl w:val="0"/>
          <w:numId w:val="1003"/>
        </w:numPr>
        <w:pStyle w:val="Compact"/>
      </w:pPr>
      <w:r>
        <w:rPr>
          <w:iCs/>
          <w:i/>
        </w:rPr>
        <w:t xml:space="preserve">AI-Driven Grid Management</w:t>
      </w:r>
      <w:r>
        <w:t xml:space="preserve">: Using machine learning to predict demand spikes during events like the London Marathon</w:t>
      </w:r>
    </w:p>
    <w:p>
      <w:pPr>
        <w:numPr>
          <w:ilvl w:val="0"/>
          <w:numId w:val="1003"/>
        </w:numPr>
        <w:pStyle w:val="Compact"/>
      </w:pPr>
      <w:r>
        <w:rPr>
          <w:iCs/>
          <w:i/>
        </w:rPr>
        <w:t xml:space="preserve">Circular Economy Integration</w:t>
      </w:r>
      <w:r>
        <w:t xml:space="preserve">: Designing equipment with end-of-life material recovery (e.g., recycling copper from obsolete transformers)</w:t>
      </w:r>
    </w:p>
    <w:p>
      <w:pPr>
        <w:numPr>
          <w:ilvl w:val="0"/>
          <w:numId w:val="1003"/>
        </w:numPr>
        <w:pStyle w:val="Compact"/>
      </w:pPr>
      <w:r>
        <w:rPr>
          <w:iCs/>
          <w:i/>
        </w:rPr>
        <w:t xml:space="preserve">Community Energy Systems</w:t>
      </w:r>
      <w:r>
        <w:t xml:space="preserve">: Developing localized microgrids for neighbourhoods like Hackney's new eco-districts</w:t>
      </w:r>
    </w:p>
    <w:p>
      <w:pPr>
        <w:pStyle w:val="FirstParagraph"/>
      </w:pPr>
      <w:r>
        <w:t xml:space="preserve">The London Electrification Taskforce (2024) forecasts 12,000 new electrical engineering roles by 2035 – all requiring dissertation-level analytical capabilities. This research demonstrates that success hinges not merely on technical competence but on contextual understanding of London's urban fabric.</w:t>
      </w:r>
    </w:p>
    <w:bookmarkEnd w:id="25"/>
    <w:bookmarkStart w:id="26" w:name="conclusion-engineering-londons-tomorrow"/>
    <w:p>
      <w:pPr>
        <w:pStyle w:val="Heading2"/>
      </w:pPr>
      <w:r>
        <w:t xml:space="preserve">7. Conclusion: Engineering London's Tomorrow</w:t>
      </w:r>
    </w:p>
    <w:p>
      <w:pPr>
        <w:pStyle w:val="FirstParagraph"/>
      </w:pPr>
      <w:r>
        <w:t xml:space="preserve">This dissertation has established that Electrical Engineers in United Kingdom London are not just technicians but urban transformation leaders. The intricate dance between heritage preservation, population density, and climate targets demands a new paradigm of electrical engineering education – one where the dissertation is the crucible for developing solutions uniquely suited to London's challenges.</w:t>
      </w:r>
    </w:p>
    <w:p>
      <w:pPr>
        <w:pStyle w:val="BodyText"/>
      </w:pPr>
      <w:r>
        <w:t xml:space="preserve">As this document closes, we recognize that every circuit designed today in a London office shapes tomorrow's city skyline. For the Electrical Engineer navigating United Kingdom London, this dissertation represents both a testament to current practice and a blueprint for innovation. The journey from student researcher to professional engineer is complete only when their work directly contributes to making London more resilient, equitable, and sustainable – proving that electrical engineering remains the lifeblood of modern urban civilization.</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in United Kingdom London</dc:title>
  <dc:creator/>
  <dc:language>en</dc:language>
  <cp:keywords/>
  <dcterms:created xsi:type="dcterms:W3CDTF">2026-05-01T18:04:22Z</dcterms:created>
  <dcterms:modified xsi:type="dcterms:W3CDTF">2026-05-01T18:04:22Z</dcterms:modified>
</cp:coreProperties>
</file>

<file path=docProps/custom.xml><?xml version="1.0" encoding="utf-8"?>
<Properties xmlns="http://schemas.openxmlformats.org/officeDocument/2006/custom-properties" xmlns:vt="http://schemas.openxmlformats.org/officeDocument/2006/docPropsVTypes"/>
</file>