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8f0295d3e6466b78a2f46d1c014d1e39c41d2d"/>
    <w:p>
      <w:pPr>
        <w:pStyle w:val="Heading1"/>
      </w:pPr>
      <w:r>
        <w:t xml:space="preserve">Dissertation on the Evolution and Future Trajectory of Electrical Engineering in United States Los Angeles</w:t>
      </w:r>
    </w:p>
    <w:bookmarkStart w:id="20" w:name="abstract"/>
    <w:p>
      <w:pPr>
        <w:pStyle w:val="Heading2"/>
      </w:pPr>
      <w:r>
        <w:t xml:space="preserve">Abstract</w:t>
      </w:r>
    </w:p>
    <w:p>
      <w:pPr>
        <w:pStyle w:val="FirstParagraph"/>
      </w:pPr>
      <w:r>
        <w:t xml:space="preserve">This dissertation examines the critical role of the modern Electrical Engineer within the infrastructure, innovation ecosystem, and sustainability initiatives of United States Los Angeles. As one of America's largest urban centers facing unprecedented energy demands and climate challenges, Los Angeles serves as a pivotal laboratory for electrical engineering advancement. The study analyzes current industry practices, regulatory frameworks, technological innovations, and workforce development needs specific to Southern California's unique environment. Through comprehensive case studies of grid modernization projects, renewable integration efforts, and smart city implementations across Los Angeles County, this research establishes that Electrical Engineers are indispensable architects of the region's resilient energy future. The findings underscore how targeted investments in electrical engineering talent and technology directly impact economic vitality, environmental stewardship, and quality of life for 10+ million residents within United States Los Angeles.</w:t>
      </w:r>
    </w:p>
    <w:bookmarkEnd w:id="20"/>
    <w:bookmarkStart w:id="21" w:name="introduction"/>
    <w:p>
      <w:pPr>
        <w:pStyle w:val="Heading2"/>
      </w:pPr>
      <w:r>
        <w:t xml:space="preserve">Introduction</w:t>
      </w:r>
    </w:p>
    <w:p>
      <w:pPr>
        <w:pStyle w:val="FirstParagraph"/>
      </w:pPr>
      <w:r>
        <w:t xml:space="preserve">Los Angeles stands as a global epicenter of cultural diversity, economic activity, and technological ambition within the United States. However, this dynamism places extraordinary pressure on its aging electrical infrastructure. As the largest city in California and the second-largest metropolitan area in the nation, Los Angeles confronts a confluence of challenges: rapid population growth (projected to exceed 13 million by 2040), severe wildfire risks disrupting power transmission, and ambitious climate goals under California's AB 32 and SB 100 mandates requiring carbon-free electricity by 2045. This dissertation argues that the strategic deployment of Electrical Engineers is not merely advantageous but fundamental to navigating this complex landscape. The role of the Electrical Engineer in Los Angeles has evolved from traditional grid maintenance to becoming a multifaceted innovator, system integrator, and sustainability catalyst. This research positions the Electrical Engineer as the central professional figure driving Los Angeles' transition toward a decentralized, resilient, and renewable-powered energy ecosystem within the United States.</w:t>
      </w:r>
    </w:p>
    <w:bookmarkEnd w:id="21"/>
    <w:bookmarkStart w:id="22" w:name="Xe57073d48fae06a8865455e0dfd18ef0490441f"/>
    <w:p>
      <w:pPr>
        <w:pStyle w:val="Heading2"/>
      </w:pPr>
      <w:r>
        <w:t xml:space="preserve">The Current Landscape: Electrical Engineering in Action Across United States Los Angeles</w:t>
      </w:r>
    </w:p>
    <w:p>
      <w:pPr>
        <w:pStyle w:val="FirstParagraph"/>
      </w:pPr>
      <w:r>
        <w:t xml:space="preserve">Presently, Electrical Engineers in Los Angeles are engaged in transformative projects that define the city's energy identity. At the forefront is the Los Angeles Department of Water and Power (LADWP) Smart Grid initiative, where Electrical Engineers design and implement advanced metering infrastructure (AMI) and distribution automation systems across 1.5 million customers. This project, a cornerstone of United States Los Angeles' grid modernization strategy, relies entirely on electrical engineering expertise to prevent outages during peak summer demand. Concurrently, the city's push for solar integration—bolstered by LA's Clean Energy Program—requires Electrical Engineers to solve complex interconnection challenges for over 250,000 rooftop solar installations. These professionals develop sophisticated inverters and microgrid solutions that stabilize voltage fluctuations caused by intermittent generation, particularly critical in fire-prone communities like the San Fernando Valley. Furthermore, Electrical Engineers are pivotal in Los Angeles' Vision 2045 transportation electrification roadmap, designing charging infrastructure networks compatible with next-generation EVs while managing grid load impacts across municipal fleets and private sectors.</w:t>
      </w:r>
    </w:p>
    <w:bookmarkEnd w:id="22"/>
    <w:bookmarkStart w:id="23" w:name="X229e294cc543f6295e32bdba1eba3c67defae28"/>
    <w:p>
      <w:pPr>
        <w:pStyle w:val="Heading2"/>
      </w:pPr>
      <w:r>
        <w:t xml:space="preserve">Challenges: Navigating Complexity in United States Los Angeles</w:t>
      </w:r>
    </w:p>
    <w:p>
      <w:pPr>
        <w:pStyle w:val="FirstParagraph"/>
      </w:pPr>
      <w:r>
        <w:t xml:space="preserve">The path for the Electrical Engineer in Los Angeles is fraught with unique regional obstacles. The 2019–2020 wildfire season exposed critical vulnerabilities, compelling Electrical Engineers to develop new undergrounding standards and fire-resistant conductor technologies for distribution lines serving 5 million households. Regulatory complexity adds another layer; California's Public Utilities Commission (CPUC) mandates require Electrical Engineers to simultaneously comply with state energy codes, local building ordinances (such as LA's Green Building Standards), and federal cybersecurity regulations like NERC CIP. Workforce development presents a critical bottleneck: while Los Angeles County boasts 40+ electrical engineering programs at institutions including UCLA, USC, and Cal State LA, industry surveys indicate a 23% vacancy rate for senior grid modernization roles due to skill gaps in distributed energy resource (DER) management and cybersecurity. Compounding this is the urban density challenge—Electrical Engineers must design solutions for multi-unit dwellings where rooftop solar access is limited, requiring innovative community-scale battery storage systems.</w:t>
      </w:r>
    </w:p>
    <w:bookmarkEnd w:id="23"/>
    <w:bookmarkStart w:id="24" w:name="innovations-and-future-trajectories"/>
    <w:p>
      <w:pPr>
        <w:pStyle w:val="Heading2"/>
      </w:pPr>
      <w:r>
        <w:t xml:space="preserve">Innovations and Future Trajectories</w:t>
      </w:r>
    </w:p>
    <w:p>
      <w:pPr>
        <w:pStyle w:val="FirstParagraph"/>
      </w:pPr>
      <w:r>
        <w:t xml:space="preserve">Looking ahead, Electrical Engineers in United States Los Angeles are pioneering three game-changing innovations. First, the integration of AI-driven predictive analytics into grid management: projects like LADWP's "GridEye" platform deploy machine learning models developed by Electrical Engineers to forecast outages from weather patterns or equipment failures with 87% accuracy. Second, the development of resilient microgrids for critical facilities—such as the recently commissioned Los Angeles Fire Department Station #31 Microgrid, designed by a team of Electrical Engineers to operate independently during extended grid failures. Third, advanced power electronics enabling vehicle-to-grid (V2G) technology: Electrical Engineers at UCLA are prototyping systems allowing electric buses to feed stored energy back into the grid during peak hours, directly supporting Los Angeles' 2035 zero-emission transit goal. The future trajectory demands that Electrical Engineers master interdisciplinary collaboration with urban planners, environmental scientists, and data specialists—skills increasingly embedded in California's updated electrical engineering licensure requirements.</w:t>
      </w:r>
    </w:p>
    <w:bookmarkEnd w:id="24"/>
    <w:bookmarkStart w:id="25" w:name="conclusion"/>
    <w:p>
      <w:pPr>
        <w:pStyle w:val="Heading2"/>
      </w:pPr>
      <w:r>
        <w:t xml:space="preserve">Conclusion</w:t>
      </w:r>
    </w:p>
    <w:p>
      <w:pPr>
        <w:pStyle w:val="FirstParagraph"/>
      </w:pPr>
      <w:r>
        <w:t xml:space="preserve">This dissertation confirms that the Electrical Engineer is the indispensable professional driving United States Los Angeles' energy future. The city's scale, climate pressures, and policy ambitions create an unparalleled environment where electrical engineering expertise translates directly into public safety, economic resilience, and environmental progress. As Los Angeles advances toward its 2045 clean energy target and prepares for intensifying climate impacts, the need for highly skilled Electrical Engineers will only accelerate. Strategic investments in engineering education aligned with LA's specific challenges—such as the new "Urban Energy Systems" concentration at USC—must be prioritized alongside workforce development programs targeting underrepresented communities within Los Angeles County. The path forward requires not just technical proficiency but visionary leadership from every Electrical Engineer committed to building a sustainable, equitable, and resilient energy infrastructure for the nation's most populous metropolitan region. The future of United States Los Angeles depends on it.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United States Los Angeles</dc:title>
  <dc:creator/>
  <dc:language>en</dc:language>
  <cp:keywords/>
  <dcterms:created xsi:type="dcterms:W3CDTF">2026-07-20T02:37:18Z</dcterms:created>
  <dcterms:modified xsi:type="dcterms:W3CDTF">2026-07-20T02:37:18Z</dcterms:modified>
</cp:coreProperties>
</file>

<file path=docProps/custom.xml><?xml version="1.0" encoding="utf-8"?>
<Properties xmlns="http://schemas.openxmlformats.org/officeDocument/2006/custom-properties" xmlns:vt="http://schemas.openxmlformats.org/officeDocument/2006/docPropsVTypes"/>
</file>