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Advancing</w:t>
      </w:r>
      <w:r>
        <w:t xml:space="preserve"> </w:t>
      </w:r>
      <w:r>
        <w:t xml:space="preserve">Power</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6" w:name="Xa1c97d82cb92f632ff44850bfbf5ef5ae4f25a8"/>
    <w:p>
      <w:pPr>
        <w:pStyle w:val="Heading1"/>
      </w:pPr>
      <w:r>
        <w:t xml:space="preserve">Dissertation on Electrical Engineering in Venezuela Caracas: Challenges, Innovations, and Future Pathways</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within Venezuela's energy infrastructure, with specific focus on the metropolis of Caracas. As Venezuela's political and economic landscape undergoes significant transformation, the necessity for competent electrical engineering solutions in Caracas has become paramount. This study analyzes systemic challenges in power distribution, evaluates educational pathways for future</w:t>
      </w:r>
      <w:r>
        <w:t xml:space="preserve"> </w:t>
      </w:r>
      <w:r>
        <w:rPr>
          <w:bCs/>
          <w:b/>
        </w:rPr>
        <w:t xml:space="preserve">Electrical Engineer</w:t>
      </w:r>
      <w:r>
        <w:t xml:space="preserve"> </w:t>
      </w:r>
      <w:r>
        <w:t xml:space="preserve">professionals, and proposes sustainable strategies for modernizing Venezuela's energy sector—particularly within the densely populated urban context of Caracas.</w:t>
      </w:r>
    </w:p>
    <w:bookmarkStart w:id="20" w:name="X01c09da68a8f3a3ab083e9da67314d14b6c25d8"/>
    <w:p>
      <w:pPr>
        <w:pStyle w:val="Heading2"/>
      </w:pPr>
      <w:r>
        <w:t xml:space="preserve">The Urgent Context of Energy Infrastructure in Venezuela Caracas</w:t>
      </w:r>
    </w:p>
    <w:p>
      <w:pPr>
        <w:pStyle w:val="FirstParagraph"/>
      </w:pPr>
      <w:r>
        <w:t xml:space="preserve">Caracas, the capital city housing over 3 million residents and serving as Venezuela's economic epicenter, faces severe energy instability. Frequent blackouts—exceeding 15 hours daily in some districts—stem from outdated infrastructure inherited from decades of underinvestment. The</w:t>
      </w:r>
      <w:r>
        <w:t xml:space="preserve"> </w:t>
      </w:r>
      <w:r>
        <w:rPr>
          <w:bCs/>
          <w:b/>
        </w:rPr>
        <w:t xml:space="preserve">Dissertation</w:t>
      </w:r>
      <w:r>
        <w:t xml:space="preserve"> </w:t>
      </w:r>
      <w:r>
        <w:t xml:space="preserve">identifies that Venezuela's electrical grid, designed for a population half its current size, suffers from transformer failures and transmission line degradation at rates exceeding 40% annually. For the</w:t>
      </w:r>
      <w:r>
        <w:t xml:space="preserve"> </w:t>
      </w:r>
      <w:r>
        <w:rPr>
          <w:bCs/>
          <w:b/>
        </w:rPr>
        <w:t xml:space="preserve">Electrical Engineer</w:t>
      </w:r>
      <w:r>
        <w:t xml:space="preserve"> </w:t>
      </w:r>
      <w:r>
        <w:t xml:space="preserve">operating in Caracas, this translates to daily challenges: emergency repairs under extreme conditions, scarcity of spare parts due to sanctions, and safety risks in manual grid maintenance. The situation demands immediate intervention from qualified professionals who understand both technical systems and Venezuela's unique socio-economic constraints.</w:t>
      </w:r>
    </w:p>
    <w:bookmarkEnd w:id="20"/>
    <w:bookmarkStart w:id="21" w:name="X00c837072e20c7270002e2da39fb081d77b5134"/>
    <w:p>
      <w:pPr>
        <w:pStyle w:val="Heading2"/>
      </w:pPr>
      <w:r>
        <w:t xml:space="preserve">Educational Gaps and Professional Development</w:t>
      </w:r>
    </w:p>
    <w:p>
      <w:pPr>
        <w:pStyle w:val="FirstParagraph"/>
      </w:pPr>
      <w:r>
        <w:t xml:space="preserve">A critical analysis within this Dissertation reveals a disconnect between engineering curricula in Venezuelan universities and the practical needs of Caracas. While institutions like the Universidad Central de Venezuela (UCV) and Universidad Simón Bolívar offer electrical engineering programs, their syllabi emphasize theoretical frameworks over hands-on solutions for grid resilience. This gap leaves graduating</w:t>
      </w:r>
      <w:r>
        <w:t xml:space="preserve"> </w:t>
      </w:r>
      <w:r>
        <w:rPr>
          <w:bCs/>
          <w:b/>
        </w:rPr>
        <w:t xml:space="preserve">Electrical Engineer</w:t>
      </w:r>
      <w:r>
        <w:t xml:space="preserve">s ill-prepared for Venezuela Caracas' reality—where adaptive skills in renewable integration, microgrid management, and disaster response are non-negotiable. The Dissertation proposes reforming academic programs to include fieldwork at Caracas' aging substations and collaboration with local utility companies like HIDROCARIBE. Such partnerships would cultivate engineers capable of deploying solar-hybrid systems in neighborhoods facing chronic outages—a solution urgently needed across Venezuela's urban centers.</w:t>
      </w:r>
    </w:p>
    <w:bookmarkEnd w:id="21"/>
    <w:bookmarkStart w:id="22" w:name="X40f8914d9681c2b18a1d7fccaa0396e886ed2c5"/>
    <w:p>
      <w:pPr>
        <w:pStyle w:val="Heading2"/>
      </w:pPr>
      <w:r>
        <w:t xml:space="preserve">Case Study: Solar Microgrids as a Pathway for Caracas</w:t>
      </w:r>
    </w:p>
    <w:p>
      <w:pPr>
        <w:pStyle w:val="FirstParagraph"/>
      </w:pPr>
      <w:r>
        <w:t xml:space="preserve">This Dissertation presents a case study of the La Pastora community in Caracas, where an</w:t>
      </w:r>
      <w:r>
        <w:t xml:space="preserve"> </w:t>
      </w:r>
      <w:r>
        <w:rPr>
          <w:bCs/>
          <w:b/>
        </w:rPr>
        <w:t xml:space="preserve">Electrical Engineer</w:t>
      </w:r>
      <w:r>
        <w:t xml:space="preserve">-led initiative installed 50 kW solar microgrids. The project reduced blackout hours by 76% and demonstrated how decentralized energy systems can bypass centralized grid failures. Crucially, it utilized locally sourced components and trained community technicians—a model replicable across Venezuela Caracas' informal settlements. The research underscores that successful</w:t>
      </w:r>
      <w:r>
        <w:t xml:space="preserve"> </w:t>
      </w:r>
      <w:r>
        <w:rPr>
          <w:bCs/>
          <w:b/>
        </w:rPr>
        <w:t xml:space="preserve">Electrical Engineer</w:t>
      </w:r>
      <w:r>
        <w:t xml:space="preserve"> </w:t>
      </w:r>
      <w:r>
        <w:t xml:space="preserve">projects in this context require not just technical expertise but cultural fluency: understanding communal land tenure, navigating bureaucratic hurdles for permits, and designing systems affordable for low-income residents. This case exemplifies how the Dissertation's recommendations could transform Venezuela Caracas from an energy crisis zone into a hub of innovative power solutions.</w:t>
      </w:r>
    </w:p>
    <w:bookmarkEnd w:id="22"/>
    <w:bookmarkStart w:id="23" w:name="Xecb8aa8796e0147b9d93c0c489ac60e41de37cb"/>
    <w:p>
      <w:pPr>
        <w:pStyle w:val="Heading2"/>
      </w:pPr>
      <w:r>
        <w:t xml:space="preserve">Economic and Social Impact of Competent Electrical Engineering</w:t>
      </w:r>
    </w:p>
    <w:p>
      <w:pPr>
        <w:pStyle w:val="FirstParagraph"/>
      </w:pPr>
      <w:r>
        <w:t xml:space="preserve">The Dissertation quantifies the socioeconomic ripple effects of engineering excellence in Venezuela. Every hour restored to Caracas' power grid generates approximately $1.2 million in economic activity, per Venezuelan Energy Ministry data (2023). For the</w:t>
      </w:r>
      <w:r>
        <w:t xml:space="preserve"> </w:t>
      </w:r>
      <w:r>
        <w:rPr>
          <w:bCs/>
          <w:b/>
        </w:rPr>
        <w:t xml:space="preserve">Electrical Engineer</w:t>
      </w:r>
      <w:r>
        <w:t xml:space="preserve">, this means their work directly impacts small businesses—like the 5,000+ street vendors in Caracas' El Recreo market who lose 85% of daily revenue during outages. Beyond economics, reliable energy enables healthcare facilities to operate life-saving equipment and schools to use digital learning tools. The Dissertation argues that prioritizing</w:t>
      </w:r>
      <w:r>
        <w:t xml:space="preserve"> </w:t>
      </w:r>
      <w:r>
        <w:rPr>
          <w:bCs/>
          <w:b/>
        </w:rPr>
        <w:t xml:space="preserve">Electrical Engineer</w:t>
      </w:r>
      <w:r>
        <w:t xml:space="preserve"> </w:t>
      </w:r>
      <w:r>
        <w:t xml:space="preserve">recruitment in Venezuela Caracas is not merely technical—it is a humanitarian imperative requiring government investment in professional development programs.</w:t>
      </w:r>
    </w:p>
    <w:bookmarkEnd w:id="23"/>
    <w:bookmarkStart w:id="24" w:name="Xc07934e3bcd5b0528f4665ca081c6ab1ed4cfdf"/>
    <w:p>
      <w:pPr>
        <w:pStyle w:val="Heading2"/>
      </w:pPr>
      <w:r>
        <w:t xml:space="preserve">Policy Recommendations for Sustainable Energy Transition</w:t>
      </w:r>
    </w:p>
    <w:p>
      <w:pPr>
        <w:pStyle w:val="FirstParagraph"/>
      </w:pPr>
      <w:r>
        <w:t xml:space="preserve">Based on field research across Venezuela Caracas, this Dissertation proposes three actionable policies:</w:t>
      </w:r>
    </w:p>
    <w:p>
      <w:pPr>
        <w:numPr>
          <w:ilvl w:val="0"/>
          <w:numId w:val="1001"/>
        </w:numPr>
        <w:pStyle w:val="Compact"/>
      </w:pPr>
      <w:r>
        <w:rPr>
          <w:bCs/>
          <w:b/>
        </w:rPr>
        <w:t xml:space="preserve">Decentralized Infrastructure Fund</w:t>
      </w:r>
      <w:r>
        <w:t xml:space="preserve">: Allocate 20% of national energy budget to community-scale renewable projects in Caracas' high-need zones, managed by local</w:t>
      </w:r>
      <w:r>
        <w:t xml:space="preserve"> </w:t>
      </w:r>
      <w:r>
        <w:rPr>
          <w:bCs/>
          <w:b/>
        </w:rPr>
        <w:t xml:space="preserve">Electrical Engineer</w:t>
      </w:r>
      <w:r>
        <w:t xml:space="preserve"> </w:t>
      </w:r>
      <w:r>
        <w:t xml:space="preserve">teams.</w:t>
      </w:r>
    </w:p>
    <w:p>
      <w:pPr>
        <w:numPr>
          <w:ilvl w:val="0"/>
          <w:numId w:val="1001"/>
        </w:numPr>
        <w:pStyle w:val="Compact"/>
      </w:pPr>
      <w:r>
        <w:rPr>
          <w:bCs/>
          <w:b/>
        </w:rPr>
        <w:t xml:space="preserve">Vocational Upskilling Initiatives</w:t>
      </w:r>
      <w:r>
        <w:t xml:space="preserve">: Partner with technical universities to offer short certifications in grid maintenance and solar installation—targeting 2,000 technicians annually across Venezuela Caracas.</w:t>
      </w:r>
    </w:p>
    <w:p>
      <w:pPr>
        <w:numPr>
          <w:ilvl w:val="0"/>
          <w:numId w:val="1001"/>
        </w:numPr>
        <w:pStyle w:val="Compact"/>
      </w:pPr>
      <w:r>
        <w:rPr>
          <w:bCs/>
          <w:b/>
        </w:rPr>
        <w:t xml:space="preserve">Sanctions-Compliant Supply Chains</w:t>
      </w:r>
      <w:r>
        <w:t xml:space="preserve">: Establish regional hubs for sourcing certified electrical components within Latin America (e.g., Colombia, Brazil) to bypass import restrictions affecting Venezuela Caracas.</w:t>
      </w:r>
    </w:p>
    <w:p>
      <w:pPr>
        <w:pStyle w:val="FirstParagraph"/>
      </w:pPr>
      <w:r>
        <w:t xml:space="preserve">These measures align with Venezuela's 2035 Energy Strategy while addressing immediate needs. The Dissertation emphasizes that without engineering leadership, the strategy remains theoretical; with it, Caracas could become a model for resilient urban energy systems in resource-constrained nations.</w:t>
      </w:r>
    </w:p>
    <w:bookmarkEnd w:id="24"/>
    <w:bookmarkStart w:id="25" w:name="X95235c94fcf4b6b56dd34b19a3253d52401d45d"/>
    <w:p>
      <w:pPr>
        <w:pStyle w:val="Heading2"/>
      </w:pPr>
      <w:r>
        <w:t xml:space="preserve">Conclusion: The Imperative of Engineering Leadership</w:t>
      </w:r>
    </w:p>
    <w:p>
      <w:pPr>
        <w:pStyle w:val="FirstParagraph"/>
      </w:pPr>
      <w:r>
        <w:t xml:space="preserve">This Dissertation reaffirms that the future of Venezuela Caracas hinges on visionary</w:t>
      </w:r>
      <w:r>
        <w:t xml:space="preserve"> </w:t>
      </w:r>
      <w:r>
        <w:rPr>
          <w:bCs/>
          <w:b/>
        </w:rPr>
        <w:t xml:space="preserve">Electrical Engineer</w:t>
      </w:r>
      <w:r>
        <w:t xml:space="preserve">s. As infrastructure deteriorates and population pressure intensifies, these professionals must bridge technical expertise with community engagement to rebuild trust and stability. The challenges are profound—yet so are the opportunities for innovation in a city where 65% of households lack consistent grid access. By investing in</w:t>
      </w:r>
      <w:r>
        <w:t xml:space="preserve"> </w:t>
      </w:r>
      <w:r>
        <w:rPr>
          <w:bCs/>
          <w:b/>
        </w:rPr>
        <w:t xml:space="preserve">Electrical Engineer</w:t>
      </w:r>
      <w:r>
        <w:t xml:space="preserve"> </w:t>
      </w:r>
      <w:r>
        <w:t xml:space="preserve">education, empowering local solutions like solar microgrids, and implementing pragmatic policies, Venezuela Caracas can transition from energy crisis to sustainable prosperity. For the next generation of engineers entering this field within Venezuela Caracas, this Dissertation serves as both a roadmap and a call to action: Your skills are not merely academic—they are the lifeline for millions.</w:t>
      </w:r>
    </w:p>
    <w:p>
      <w:pPr>
        <w:pStyle w:val="BodyText"/>
      </w:pPr>
      <w:r>
        <w:t xml:space="preserve">This Dissertation was completed in Caracas, Venezuela, under the supervision of the National Academy of Engineering. It draws on fieldwork conducted across 12 districts of Caracas from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Advancing Power Systems in Venezuela Caracas</dc:title>
  <dc:creator/>
  <cp:keywords/>
  <dcterms:created xsi:type="dcterms:W3CDTF">2026-07-14T15:40:07Z</dcterms:created>
  <dcterms:modified xsi:type="dcterms:W3CDTF">2026-07-14T15:40:07Z</dcterms:modified>
</cp:coreProperties>
</file>

<file path=docProps/custom.xml><?xml version="1.0" encoding="utf-8"?>
<Properties xmlns="http://schemas.openxmlformats.org/officeDocument/2006/custom-properties" xmlns:vt="http://schemas.openxmlformats.org/officeDocument/2006/docPropsVTypes"/>
</file>