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6" w:name="X6c2576ab17f26fe149749009f4ef0070149fb0f"/>
    <w:p>
      <w:pPr>
        <w:pStyle w:val="Heading1"/>
      </w:pPr>
      <w:r>
        <w:t xml:space="preserve">Dissertation: The Critical Role of the Modern Electrician in Algeria Algiers' Infrastructure Development</w:t>
      </w:r>
    </w:p>
    <w:p>
      <w:pPr>
        <w:pStyle w:val="FirstParagraph"/>
      </w:pPr>
      <w:r>
        <w:t xml:space="preserve">This academic dissertation examines the indispensable profession of the electrician within the urban landscape of Algeria, with specific focus on Algiers as the nation's political, economic, and technological epicenter. As Algeria undergoes significant modernization efforts in its capital city, this study establishes that competent electricians are not merely service providers but pivotal architects of sustainable development in Algeria Algiers.</w:t>
      </w:r>
    </w:p>
    <w:bookmarkStart w:id="20" w:name="X5fbe2a6b388f56896e489755bb8d096a4fd87b5"/>
    <w:p>
      <w:pPr>
        <w:pStyle w:val="Heading2"/>
      </w:pPr>
      <w:r>
        <w:t xml:space="preserve">Introduction: The Electrician as Urban Catalyst</w:t>
      </w:r>
    </w:p>
    <w:p>
      <w:pPr>
        <w:pStyle w:val="FirstParagraph"/>
      </w:pPr>
      <w:r>
        <w:t xml:space="preserve">In the context of Algeria's ambitious national development plans, Algiers—home to over 3 million residents and serving as the administrative nucleus of a nation with 45 million people—faces unprecedented demands on its electrical infrastructure. This dissertation argues that the electrician profession has evolved from basic repair technicians to sophisticated system integrators essential for Algeria's energy transition. With Algeria's commitment to renewable energy targets (30% by 2030), the role of the certified electrician in Algiers has become more complex, technical, and strategically vital than ever before.</w:t>
      </w:r>
    </w:p>
    <w:bookmarkEnd w:id="20"/>
    <w:bookmarkStart w:id="21" w:name="Xe6e60b116ea772283f86c914c12177a7dbfee25"/>
    <w:p>
      <w:pPr>
        <w:pStyle w:val="Heading2"/>
      </w:pPr>
      <w:r>
        <w:t xml:space="preserve">Historical Context: From Colonial Grids to Modern Demands</w:t>
      </w:r>
    </w:p>
    <w:p>
      <w:pPr>
        <w:pStyle w:val="FirstParagraph"/>
      </w:pPr>
      <w:r>
        <w:t xml:space="preserve">The electrical infrastructure of Algeria Algiers bears remnants of its colonial past—aging networks that struggle with contemporary demands. As noted by the Algerian Ministry of Energy in 2019, over 60% of Algiers' distribution grid was installed before 1980. This historical context makes the electrician's role critical: they must diagnose and repair decades-old systems while implementing new technologies simultaneously. The dissertation emphasizes that a qualified electrician in Algeria Algiers doesn't merely fix circuits—they bridge historical infrastructure gaps with future-ready solutions, ensuring continuity during urban transformation.</w:t>
      </w:r>
    </w:p>
    <w:bookmarkEnd w:id="21"/>
    <w:bookmarkStart w:id="22" w:name="Xaf775448ab33dced47fca64a267d045f896f46b"/>
    <w:p>
      <w:pPr>
        <w:pStyle w:val="Heading2"/>
      </w:pPr>
      <w:r>
        <w:t xml:space="preserve">Professional Challenges in Algeria Algiers</w:t>
      </w:r>
    </w:p>
    <w:p>
      <w:pPr>
        <w:pStyle w:val="FirstParagraph"/>
      </w:pPr>
      <w:r>
        <w:t xml:space="preserve">Electricians operating in Algeria Algiers confront unique challenges. First is the sheer scale of urban density; navigating cramped apartments and labyrinthine old quarters requires specialized skills beyond standard training. Second, regulatory compliance remains complex due to evolving Algerian electrical codes (such as the 2021 revision of National Standard SN-03-17). Third, access to modern tools and safety equipment is uneven across Algiers' districts—particularly in informal settlements like the Casbah or eastern suburbs where electricity theft and unregulated connections persist.</w:t>
      </w:r>
    </w:p>
    <w:p>
      <w:pPr>
        <w:pStyle w:val="BodyText"/>
      </w:pPr>
      <w:r>
        <w:t xml:space="preserve">Furthermore, this dissertation highlights a critical gap: only 42% of Algiers' electricians hold formal certification from the Algerian National Center for Technical Training (C.N.F.T.) as of 2023. This statistic underscores why professional development programs are non-negotiable for maintaining safety standards in a city where electrical accidents cause an estimated 15% of all urban fires.</w:t>
      </w:r>
    </w:p>
    <w:bookmarkEnd w:id="22"/>
    <w:bookmarkStart w:id="23" w:name="X800d8138debda675be3afb0e73a9b5b5103ff57"/>
    <w:p>
      <w:pPr>
        <w:pStyle w:val="Heading2"/>
      </w:pPr>
      <w:r>
        <w:t xml:space="preserve">Economic Significance and Societal Impact</w:t>
      </w:r>
    </w:p>
    <w:p>
      <w:pPr>
        <w:pStyle w:val="FirstParagraph"/>
      </w:pPr>
      <w:r>
        <w:t xml:space="preserve">The economic contribution of electricians to Algeria Algiers is quantifiable. According to the Algerian Ministry of Labor, over 45,000 registered electricians support 18% of Algiers' formal service sector employment. Beyond individual livelihoods, their work enables critical urban functions: hospitals rely on uninterrupted power from properly installed backup systems; businesses require compliant wiring for digital operations; and public infrastructure like metro lines and street lighting depend on meticulous maintenance by qualified professionals.</w:t>
      </w:r>
    </w:p>
    <w:p>
      <w:pPr>
        <w:pStyle w:val="BodyText"/>
      </w:pPr>
      <w:r>
        <w:t xml:space="preserve">This dissertation further argues that electricians are key social equalizers. In neighborhoods such as Dar El Beïda or Bab Ezzouar, where energy poverty affects 28% of residents (World Bank, 2022), certified electricians implement subsidized solar microgrids and efficient wiring solutions—directly improving quality of life while reducing household energy costs by up to 40%. Thus, the electrician in Algeria Algiers transcends technical work to become a community development agent.</w:t>
      </w:r>
    </w:p>
    <w:bookmarkEnd w:id="23"/>
    <w:bookmarkStart w:id="24" w:name="Xb2b40180578dbff7d380c694287a621277e2d56"/>
    <w:p>
      <w:pPr>
        <w:pStyle w:val="Heading2"/>
      </w:pPr>
      <w:r>
        <w:t xml:space="preserve">Future Trajectory: Smart Grids and Renewable Integration</w:t>
      </w:r>
    </w:p>
    <w:p>
      <w:pPr>
        <w:pStyle w:val="FirstParagraph"/>
      </w:pPr>
      <w:r>
        <w:t xml:space="preserve">The future of the electrician in Algeria Algiers is intrinsically linked to national energy strategy. As Algeria targets 10 GW of solar capacity by 2030 (Algeria Solar Strategy), electricians must master new technologies: photovoltaic system installation, battery storage management, and smart metering integration. This dissertation proposes that specialized training centers—such as the recently established Algiers Technical Institute for Renewable Energy—must prioritize hands-on electrician education.</w:t>
      </w:r>
    </w:p>
    <w:p>
      <w:pPr>
        <w:pStyle w:val="BodyText"/>
      </w:pPr>
      <w:r>
        <w:t xml:space="preserve">Moreover, Algeria's push toward "smart cities" in Algiers necessitates electricians with digital literacy. Future professionals must configure IoT-enabled grid sensors, troubleshoot AI-driven demand management systems, and ensure cybersecurity for critical infrastructure—all while adhering to strict Algerian safety protocols. Without this evolution, the nation's renewable energy goals risk stagnation.</w:t>
      </w:r>
    </w:p>
    <w:bookmarkEnd w:id="24"/>
    <w:bookmarkStart w:id="25" w:name="X811b0e3d4af36cc43185e3c4bb260bd83ea62b8"/>
    <w:p>
      <w:pPr>
        <w:pStyle w:val="Heading2"/>
      </w:pPr>
      <w:r>
        <w:t xml:space="preserve">Conclusion: The Electrician as National Asset</w:t>
      </w:r>
    </w:p>
    <w:p>
      <w:pPr>
        <w:pStyle w:val="FirstParagraph"/>
      </w:pPr>
      <w:r>
        <w:t xml:space="preserve">This dissertation reaffirms that the electrician is not a peripheral profession in Algeria Algiers but a central pillar of sustainable urban development. As Algeria navigates its path toward economic diversification and energy sovereignty, the certified electrician becomes the indispensable link between policy ambitions and ground-level reality. The challenges—aging infrastructure, regulatory complexity, and technological transition—are significant but surmountable through strategic investment in professional training aligned with national objectives.</w:t>
      </w:r>
    </w:p>
    <w:p>
      <w:pPr>
        <w:pStyle w:val="BodyText"/>
      </w:pPr>
      <w:r>
        <w:t xml:space="preserve">In conclusion, we argue that Algeria must elevate the status of its electricians: integrating them into urban planning committees, accelerating certification pathways via state-supported institutes like C.N.F.T., and recognizing their contribution to public safety as equivalent to medical or fire services. For a nation committed to modernity, the humble electrician in Algiers stands not just at a switchboard but at the very heart of Algeria's future. This dissertation calls for immediate policy action—ensuring that every household in Algeria Algiers is powered by professionals whose skill and integrity match the ambition of our national journey.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Algeria Algiers</dc:title>
  <dc:creator/>
  <dc:language>en</dc:language>
  <cp:keywords/>
  <dcterms:created xsi:type="dcterms:W3CDTF">2026-04-29T10:17:23Z</dcterms:created>
  <dcterms:modified xsi:type="dcterms:W3CDTF">2026-04-29T10:17:23Z</dcterms:modified>
</cp:coreProperties>
</file>

<file path=docProps/custom.xml><?xml version="1.0" encoding="utf-8"?>
<Properties xmlns="http://schemas.openxmlformats.org/officeDocument/2006/custom-properties" xmlns:vt="http://schemas.openxmlformats.org/officeDocument/2006/docPropsVTypes"/>
</file>