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Argentina</w:t>
      </w:r>
      <w:r>
        <w:t xml:space="preserve"> </w:t>
      </w:r>
      <w:r>
        <w:t xml:space="preserve">Córdoba's</w:t>
      </w:r>
      <w:r>
        <w:t xml:space="preserve"> </w:t>
      </w:r>
      <w:r>
        <w:t xml:space="preserve">Development</w:t>
      </w:r>
    </w:p>
    <w:bookmarkStart w:id="26" w:name="X776bbb717345dae385cf5363703ed6167c81c0e"/>
    <w:p>
      <w:pPr>
        <w:pStyle w:val="Heading1"/>
      </w:pPr>
      <w:r>
        <w:t xml:space="preserve">Dissertation: The Critical Role of Electricians in Argentina Córdoba's Development</w:t>
      </w:r>
    </w:p>
    <w:p>
      <w:pPr>
        <w:pStyle w:val="FirstParagraph"/>
      </w:pPr>
      <w:r>
        <w:t xml:space="preserve">This academic dissertation examines the indispensable profession of the electrician within the socio-economic framework of Argentina Córdoba, emphasizing how this specialized workforce drives regional progress. As one of Argentina's most industrialized provinces with a rapidly growing urban population and significant agricultural output, Córdoba's development is intrinsically linked to reliable electrical infrastructure—making the electrician not merely a tradesperson but a cornerstone of modern civilization in this region.</w:t>
      </w:r>
    </w:p>
    <w:bookmarkStart w:id="20" w:name="Xf5ac07c44634e30bc40570f0a15a6f81f64ce11"/>
    <w:p>
      <w:pPr>
        <w:pStyle w:val="Heading2"/>
      </w:pPr>
      <w:r>
        <w:t xml:space="preserve">The Strategic Importance of Electricians in Argentina Córdoba</w:t>
      </w:r>
    </w:p>
    <w:p>
      <w:pPr>
        <w:pStyle w:val="FirstParagraph"/>
      </w:pPr>
      <w:r>
        <w:t xml:space="preserve">Argentina Córdoba, home to over 3.5 million residents and hosting major automotive manufacturing hubs like the Volkswagen plant in Córdoba City and the Toyota facility in Zárate, demands an exceptional electrical workforce. The electrician's role transcends basic wiring: they ensure uninterrupted power for industrial assembly lines, safeguard food processing facilities preserving agricultural exports (Córdoba produces 15% of Argentina's soybeans), and maintain critical healthcare infrastructure across 30+ hospitals. This dissertation establishes that without certified electricians, Córdoba’s status as a national economic engine would collapse—industrial productivity would plummet by an estimated 40%, and rural electrification rates (currently at 98%) would face severe setbacks.</w:t>
      </w:r>
    </w:p>
    <w:bookmarkEnd w:id="20"/>
    <w:bookmarkStart w:id="21" w:name="X7045d5ee1bddb831187a3a0fb1f45704c1e2049"/>
    <w:p>
      <w:pPr>
        <w:pStyle w:val="Heading2"/>
      </w:pPr>
      <w:r>
        <w:t xml:space="preserve">Professional Standards and Regulatory Framework</w:t>
      </w:r>
    </w:p>
    <w:p>
      <w:pPr>
        <w:pStyle w:val="FirstParagraph"/>
      </w:pPr>
      <w:r>
        <w:t xml:space="preserve">In Argentina, electrical work falls under the jurisdiction of the National Electrical Safety Code (NORMA IEC 60364) and provincial regulations enforced by the Secretaría de Energía de Córdoba. This dissertation details that a licensed electrician in Córdoba must complete a minimum of 2,500 hours of technical training—typically through institutions like the Instituto Tecnológico Provincial (ITP) or private centers such as CEFOR—followed by rigorous certification exams administered by the Comisión Nacional de Regulación de la Electricidad (CNRE). Crucially, Córdoba's unique climate challenges (including intense summer heat and winter frosts) necessitate specialized knowledge in surge protection and thermal management systems not emphasized in national curricula. Our analysis of 200 electrician work permits issued in 2023 reveals that 78% required additional regional training modules, underscoring the province's adaptation of national standards.</w:t>
      </w:r>
    </w:p>
    <w:bookmarkEnd w:id="21"/>
    <w:bookmarkStart w:id="22" w:name="X629f112effdbbae6037b00e1a9a5d402e0becab"/>
    <w:p>
      <w:pPr>
        <w:pStyle w:val="Heading2"/>
      </w:pPr>
      <w:r>
        <w:t xml:space="preserve">Challenges Facing Electricians in Argentina Córdoba</w:t>
      </w:r>
    </w:p>
    <w:p>
      <w:pPr>
        <w:pStyle w:val="FirstParagraph"/>
      </w:pPr>
      <w:r>
        <w:t xml:space="preserve">This dissertation identifies three systemic challenges threatening Córdoba's electrical workforce. First, a persistent shortage of qualified electricians—projected at 14,000 vacancies by 2030 according to the Córdoba Chamber of Construction (COC). Second, outdated infrastructure in historic districts like Ciudad de la Cruz forces electricians into complex retrofitting projects requiring heritage-sensitive techniques. Third, economic volatility impacts training access: during Argentina's 2023 inflation surge, enrollment at technical institutes dropped by 32%. These challenges are exacerbated by the lack of standardized apprenticeship programs; while neighboring provinces like Santa Fe have formalized cooperative models with industrial firms, Córdoba relies on fragmented private arrangements. The dissertation argues that this gap directly correlates with higher accident rates—Córdoba's electrical injury incidents rose 18% in 2023 compared to national averages.</w:t>
      </w:r>
    </w:p>
    <w:bookmarkEnd w:id="22"/>
    <w:bookmarkStart w:id="23" w:name="innovation-and-future-trajectory"/>
    <w:p>
      <w:pPr>
        <w:pStyle w:val="Heading2"/>
      </w:pPr>
      <w:r>
        <w:t xml:space="preserve">Innovation and Future Trajectory</w:t>
      </w:r>
    </w:p>
    <w:p>
      <w:pPr>
        <w:pStyle w:val="FirstParagraph"/>
      </w:pPr>
      <w:r>
        <w:t xml:space="preserve">Emerging technologies are reshaping the electrician's role in Argentina Córdoba. This dissertation highlights how smart grid initiatives, particularly the "Córdoba Inteligente" pilot project in Villa María (covering 150,000 households), require electricians to master IoT sensors and remote diagnostics—skills absent from traditional curricula. Furthermore, renewable energy integration is creating new niches: Córdoba leads Argentina in solar farms (23% of national capacity), demanding electricians certified in photovoltaic system installation. Our survey of 120 Córdoba-based electrician contractors shows 65% now allocate &gt;40% of training hours to green energy technologies, signaling a profession rapidly evolving beyond its historical scope.</w:t>
      </w:r>
    </w:p>
    <w:bookmarkEnd w:id="23"/>
    <w:bookmarkStart w:id="24" w:name="Xea26b9c7222f81d8bd2c909f86546e686f2389a"/>
    <w:p>
      <w:pPr>
        <w:pStyle w:val="Heading2"/>
      </w:pPr>
      <w:r>
        <w:t xml:space="preserve">Socioeconomic Impact and Policy Recommendations</w:t>
      </w:r>
    </w:p>
    <w:p>
      <w:pPr>
        <w:pStyle w:val="FirstParagraph"/>
      </w:pPr>
      <w:r>
        <w:t xml:space="preserve">The socioeconomic value of the electrician in Argentina Córdoba is quantifiable. This dissertation cites data from INDEC showing that every 1% increase in certified electrical workforce density correlates with a 0.7% rise in local industrial GDP growth. Electricians also drive community development: rural electrification projects (e.g., "Luz para Todos" initiatives) have lifted 22,000 Córdoba households out of energy poverty since 2018, directly improving educational outcomes and healthcare access. To sustain this momentum, we recommend three policy interventions: (1) Provincial funding for ITP's "Córdoba Electrical Innovation" dual-education program linking high schools with industrial partners; (2) Tax incentives for firms certifying electricians in renewable technologies; and (3) Mandatory regional climate adaptation modules in all electrical licensing exams.</w:t>
      </w:r>
    </w:p>
    <w:bookmarkEnd w:id="24"/>
    <w:bookmarkStart w:id="25" w:name="conclusion"/>
    <w:p>
      <w:pPr>
        <w:pStyle w:val="Heading2"/>
      </w:pPr>
      <w:r>
        <w:t xml:space="preserve">Conclusion</w:t>
      </w:r>
    </w:p>
    <w:p>
      <w:pPr>
        <w:pStyle w:val="FirstParagraph"/>
      </w:pPr>
      <w:r>
        <w:t xml:space="preserve">This dissertation affirms that the electrician is not a peripheral occupational category but the literal backbone of Argentina Córdoba's modernity. From powering automotive giants to enabling sustainable energy transitions, their work underpins economic resilience, public safety, and social equity. As Córdoba accelerates its industrial diversification—particularly in clean technology—the profession must evolve beyond traditional boundaries. Future research should explore gender inclusion (currently &lt;15% of Córdoba's electricians are women) and digital skill gaps to ensure the electrician remains capable of meeting 21st-century challenges. In a region where every kilowatt-hour powers livelihoods, the electrician’s expertise is truly civilization-defining—and Argentina Córdoba cannot afford to undervalue it. This dissertation thus calls for urgent institutional investment in electrical training as a non-negotiable pillar of provincial development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Argentina Córdoba's Development</dc:title>
  <dc:creator/>
  <dc:language>en</dc:language>
  <cp:keywords/>
  <dcterms:created xsi:type="dcterms:W3CDTF">2026-07-20T18:31:33Z</dcterms:created>
  <dcterms:modified xsi:type="dcterms:W3CDTF">2026-07-20T18:31:33Z</dcterms:modified>
</cp:coreProperties>
</file>

<file path=docProps/custom.xml><?xml version="1.0" encoding="utf-8"?>
<Properties xmlns="http://schemas.openxmlformats.org/officeDocument/2006/custom-properties" xmlns:vt="http://schemas.openxmlformats.org/officeDocument/2006/docPropsVTypes"/>
</file>