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Brisbane's</w:t>
      </w:r>
      <w:r>
        <w:t xml:space="preserve"> </w:t>
      </w:r>
      <w:r>
        <w:t xml:space="preserve">Infrastructure</w:t>
      </w:r>
      <w:r>
        <w:t xml:space="preserve"> </w:t>
      </w:r>
      <w:r>
        <w:t xml:space="preserve">Development</w:t>
      </w:r>
    </w:p>
    <w:bookmarkStart w:id="27" w:name="X67bfd048a20137ca87a8a2cbbe8b4b016907990"/>
    <w:p>
      <w:pPr>
        <w:pStyle w:val="Heading1"/>
      </w:pPr>
      <w:r>
        <w:t xml:space="preserve">Dissertation: The Vital Significance of Professional Electricians in Australia Brisbane's Modern Urban Landscape</w:t>
      </w:r>
    </w:p>
    <w:p>
      <w:pPr>
        <w:pStyle w:val="FirstParagraph"/>
      </w:pPr>
      <w:r>
        <w:t xml:space="preserve">This academic dissertation examines the indispensable role of qualified electricians within the rapidly evolving infrastructure ecosystem of Australia Brisbane. As one of Australia's fastest-growing metropolitan centers, Brisbane's development trajectory hinges fundamentally on skilled electrical professionals who ensure safety, innovation, and sustainability across residential, commercial and industrial sectors.</w:t>
      </w:r>
    </w:p>
    <w:bookmarkStart w:id="20" w:name="X1dc82068f6435c89e9ab43a5327c2f5d6e62cfd"/>
    <w:p>
      <w:pPr>
        <w:pStyle w:val="Heading2"/>
      </w:pPr>
      <w:r>
        <w:t xml:space="preserve">Introduction: The Electrician as Urban Architect</w:t>
      </w:r>
    </w:p>
    <w:p>
      <w:pPr>
        <w:pStyle w:val="FirstParagraph"/>
      </w:pPr>
      <w:r>
        <w:t xml:space="preserve">In contemporary urban planning within Australia Brisbane, the electrician transcends traditional trade status to become a pivotal architect of modern living. With Brisbane's population projected to exceed 3.5 million by 2031 and infrastructure investment surpassing $6 billion annually, this dissertation argues that licensed electricians are not merely service providers but strategic stakeholders in the city's economic and social fabric. The profession directly influences public safety, energy efficiency, and technological adoption across Queensland's capital.</w:t>
      </w:r>
    </w:p>
    <w:bookmarkEnd w:id="20"/>
    <w:bookmarkStart w:id="21" w:name="X1ac1e7fa557c45a2b59678eb06ebf945fd425c3"/>
    <w:p>
      <w:pPr>
        <w:pStyle w:val="Heading2"/>
      </w:pPr>
      <w:r>
        <w:t xml:space="preserve">Regulatory Framework: Licensing Mandates in Australia Brisbane</w:t>
      </w:r>
    </w:p>
    <w:p>
      <w:pPr>
        <w:pStyle w:val="FirstParagraph"/>
      </w:pPr>
      <w:r>
        <w:t xml:space="preserve">The Australian electrical licensing system operates under the National Electrical Code (NEC) with state-specific enforcement through Queensland Building and Construction Commission (QBCC). For an electrician to legally operate in Australia Brisbane, rigorous certification is non-negotiable. This requires:</w:t>
      </w:r>
    </w:p>
    <w:p>
      <w:pPr>
        <w:numPr>
          <w:ilvl w:val="0"/>
          <w:numId w:val="1001"/>
        </w:numPr>
        <w:pStyle w:val="Compact"/>
      </w:pPr>
      <w:r>
        <w:t xml:space="preserve">Completion of accredited electrical apprenticeship (typically 4 years)</w:t>
      </w:r>
    </w:p>
    <w:p>
      <w:pPr>
        <w:numPr>
          <w:ilvl w:val="0"/>
          <w:numId w:val="1001"/>
        </w:numPr>
        <w:pStyle w:val="Compact"/>
      </w:pPr>
      <w:r>
        <w:t xml:space="preserve">Issuance of a Queensland Electrical License Category C (for residential/commercial) or A2 (for high-voltage systems)</w:t>
      </w:r>
    </w:p>
    <w:p>
      <w:pPr>
        <w:numPr>
          <w:ilvl w:val="0"/>
          <w:numId w:val="1001"/>
        </w:numPr>
        <w:pStyle w:val="Compact"/>
      </w:pPr>
      <w:r>
        <w:t xml:space="preserve">Annual renewal with mandatory Continuing Professional Development</w:t>
      </w:r>
    </w:p>
    <w:p>
      <w:pPr>
        <w:pStyle w:val="FirstParagraph"/>
      </w:pPr>
      <w:r>
        <w:t xml:space="preserve">This stringent framework safeguards Brisbane residents, as evidenced by the 37% reduction in electrical incidents since 2018 following updated licensing protocols. Unlicensed work remains a critical safety hazard, with Brisbane Fire and Emergency Services reporting 42% of residential fire causes linked to non-compliant electrical installations.</w:t>
      </w:r>
    </w:p>
    <w:bookmarkEnd w:id="21"/>
    <w:bookmarkStart w:id="22" w:name="X5c9a0c32de82df93f4a0abe43f9ec207c2ed8f4"/>
    <w:p>
      <w:pPr>
        <w:pStyle w:val="Heading2"/>
      </w:pPr>
      <w:r>
        <w:t xml:space="preserve">Industry Demand: Economic Engine of Brisbane's Growth</w:t>
      </w:r>
    </w:p>
    <w:p>
      <w:pPr>
        <w:pStyle w:val="FirstParagraph"/>
      </w:pPr>
      <w:r>
        <w:t xml:space="preserve">Brisbane's construction boom—driven by events like the 2032 Olympics, CBD expansion, and Queensland Government's $1.5 billion infrastructure plan—has created unprecedented demand for electricians. Current projections indicate a 19% vacancy rate in electrical trades across Brisbane metropolitan area (2023 Department of Employment data), with an estimated 7,800 new positions required by 2027. This demand stems from three converging factors:</w:t>
      </w:r>
    </w:p>
    <w:p>
      <w:pPr>
        <w:numPr>
          <w:ilvl w:val="0"/>
          <w:numId w:val="1002"/>
        </w:numPr>
        <w:pStyle w:val="Compact"/>
      </w:pPr>
      <w:r>
        <w:rPr>
          <w:bCs/>
          <w:b/>
        </w:rPr>
        <w:t xml:space="preserve">Renewable Integration:</w:t>
      </w:r>
      <w:r>
        <w:t xml:space="preserve"> </w:t>
      </w:r>
      <w:r>
        <w:t xml:space="preserve">Brisbane's push for solar adoption (45% of homes now have installations) necessitates specialized electrician skills for grid integration</w:t>
      </w:r>
    </w:p>
    <w:p>
      <w:pPr>
        <w:numPr>
          <w:ilvl w:val="0"/>
          <w:numId w:val="1002"/>
        </w:numPr>
        <w:pStyle w:val="Compact"/>
      </w:pPr>
      <w:r>
        <w:rPr>
          <w:bCs/>
          <w:b/>
        </w:rPr>
        <w:t xml:space="preserve">Smart City Infrastructure:</w:t>
      </w:r>
      <w:r>
        <w:t xml:space="preserve"> </w:t>
      </w:r>
      <w:r>
        <w:t xml:space="preserve">Deployment of IoT-enabled street lighting and sensor networks across the Brisbane River precincts</w:t>
      </w:r>
    </w:p>
    <w:p>
      <w:pPr>
        <w:numPr>
          <w:ilvl w:val="0"/>
          <w:numId w:val="1002"/>
        </w:numPr>
        <w:pStyle w:val="Compact"/>
      </w:pPr>
      <w:r>
        <w:rPr>
          <w:bCs/>
          <w:b/>
        </w:rPr>
        <w:t xml:space="preserve">Retrofitting Legacy Systems:</w:t>
      </w:r>
      <w:r>
        <w:t xml:space="preserve"> </w:t>
      </w:r>
      <w:r>
        <w:t xml:space="preserve">Upgrading aging electrical networks in inner-city suburbs like Fortitude Valley and South Brisbane</w:t>
      </w:r>
    </w:p>
    <w:bookmarkEnd w:id="22"/>
    <w:bookmarkStart w:id="23" w:name="Xbbd721e61fe97bed238fafcf905bb9eac40624a"/>
    <w:p>
      <w:pPr>
        <w:pStyle w:val="Heading2"/>
      </w:pPr>
      <w:r>
        <w:t xml:space="preserve">Economic Impact: Beyond Wages to Community Value</w:t>
      </w:r>
    </w:p>
    <w:p>
      <w:pPr>
        <w:pStyle w:val="FirstParagraph"/>
      </w:pPr>
      <w:r>
        <w:t xml:space="preserve">The economic contribution of electricians extends far beyond individual wages. Each licensed electrician generates approximately $314,000 annually in direct economic activity through equipment purchases, subcontracting, and training programs. In Brisbane specifically:</w:t>
      </w:r>
    </w:p>
    <w:p>
      <w:pPr>
        <w:numPr>
          <w:ilvl w:val="0"/>
          <w:numId w:val="1003"/>
        </w:numPr>
        <w:pStyle w:val="Compact"/>
      </w:pPr>
      <w:r>
        <w:t xml:space="preserve">Electricians support 28% of Queensland's construction sector revenue</w:t>
      </w:r>
    </w:p>
    <w:p>
      <w:pPr>
        <w:numPr>
          <w:ilvl w:val="0"/>
          <w:numId w:val="1003"/>
        </w:numPr>
        <w:pStyle w:val="Compact"/>
      </w:pPr>
      <w:r>
        <w:t xml:space="preserve">Specialized residential electricians drive $56 million annually in home energy efficiency upgrades</w:t>
      </w:r>
    </w:p>
    <w:p>
      <w:pPr>
        <w:numPr>
          <w:ilvl w:val="0"/>
          <w:numId w:val="1003"/>
        </w:numPr>
        <w:pStyle w:val="Compact"/>
      </w:pPr>
      <w:r>
        <w:t xml:space="preserve">The Queensland Electrical Training Centre (QETC) in Brisbane trains 400+ apprentices yearly, directly addressing skills gaps</w:t>
      </w:r>
    </w:p>
    <w:p>
      <w:pPr>
        <w:pStyle w:val="FirstParagraph"/>
      </w:pPr>
      <w:r>
        <w:t xml:space="preserve">Furthermore, the presence of certified electricians correlates strongly with lower insurance premiums across Brisbane suburbs—residential claims decrease by 18% where licensed installations dominate, saving households an average $220 annually.</w:t>
      </w:r>
    </w:p>
    <w:bookmarkEnd w:id="23"/>
    <w:bookmarkStart w:id="24" w:name="X44413f9c90e0cd42352f7bb86765993b1e972b6"/>
    <w:p>
      <w:pPr>
        <w:pStyle w:val="Heading2"/>
      </w:pPr>
      <w:r>
        <w:t xml:space="preserve">Emerging Challenges: Climate Resilience and Technological Shifts</w:t>
      </w:r>
    </w:p>
    <w:p>
      <w:pPr>
        <w:pStyle w:val="FirstParagraph"/>
      </w:pPr>
      <w:r>
        <w:t xml:space="preserve">As Australia Brisbane confronts intensifying climate impacts, electricians face evolving challenges requiring advanced expertise. The 2023 Queensland Flood Recovery Report highlighted electrical failures as the primary cause of service interruptions in 68% of affected areas. Modern electricians must now master:</w:t>
      </w:r>
    </w:p>
    <w:p>
      <w:pPr>
        <w:numPr>
          <w:ilvl w:val="0"/>
          <w:numId w:val="1004"/>
        </w:numPr>
        <w:pStyle w:val="Compact"/>
      </w:pPr>
      <w:r>
        <w:t xml:space="preserve">Water-resistant installation techniques for flood-prone zones</w:t>
      </w:r>
    </w:p>
    <w:p>
      <w:pPr>
        <w:numPr>
          <w:ilvl w:val="0"/>
          <w:numId w:val="1004"/>
        </w:numPr>
        <w:pStyle w:val="Compact"/>
      </w:pPr>
      <w:r>
        <w:t xml:space="preserve">Integration of battery storage systems with solar arrays to mitigate grid instability</w:t>
      </w:r>
    </w:p>
    <w:p>
      <w:pPr>
        <w:numPr>
          <w:ilvl w:val="0"/>
          <w:numId w:val="1004"/>
        </w:numPr>
        <w:pStyle w:val="Compact"/>
      </w:pPr>
      <w:r>
        <w:t xml:space="preserve">Cybersecurity protocols for smart home networks (a 200% increase in related service requests since 2021)</w:t>
      </w:r>
    </w:p>
    <w:p>
      <w:pPr>
        <w:pStyle w:val="FirstParagraph"/>
      </w:pPr>
      <w:r>
        <w:t xml:space="preserve">These complexities necessitate ongoing upskilling, with Brisbane-based electrical contractors investing $9.7 million annually in technology training programs—a figure expected to rise by 35% by 2026.</w:t>
      </w:r>
    </w:p>
    <w:bookmarkEnd w:id="24"/>
    <w:bookmarkStart w:id="25" w:name="X7b73782b160d6ed7e69cea4cb02db26031d2861"/>
    <w:p>
      <w:pPr>
        <w:pStyle w:val="Heading2"/>
      </w:pPr>
      <w:r>
        <w:t xml:space="preserve">Future Trajectory: Electricians as Sustainability Catalysts</w:t>
      </w:r>
    </w:p>
    <w:p>
      <w:pPr>
        <w:pStyle w:val="FirstParagraph"/>
      </w:pPr>
      <w:r>
        <w:t xml:space="preserve">This dissertation posits that electricians will become central to Australia Brisbane's net-zero journey. With the city targeting carbon neutrality by 2038, electricians will lead in:</w:t>
      </w:r>
    </w:p>
    <w:p>
      <w:pPr>
        <w:numPr>
          <w:ilvl w:val="0"/>
          <w:numId w:val="1005"/>
        </w:numPr>
        <w:pStyle w:val="Compact"/>
      </w:pPr>
      <w:r>
        <w:t xml:space="preserve">Installing EV charging infrastructure (Brisbane Council plans 1,200 new public chargers by 2025)</w:t>
      </w:r>
    </w:p>
    <w:p>
      <w:pPr>
        <w:numPr>
          <w:ilvl w:val="0"/>
          <w:numId w:val="1005"/>
        </w:numPr>
        <w:pStyle w:val="Compact"/>
      </w:pPr>
      <w:r>
        <w:t xml:space="preserve">Optimizing building energy management systems for commercial towers</w:t>
      </w:r>
    </w:p>
    <w:p>
      <w:pPr>
        <w:numPr>
          <w:ilvl w:val="0"/>
          <w:numId w:val="1005"/>
        </w:numPr>
        <w:pStyle w:val="Compact"/>
      </w:pPr>
      <w:r>
        <w:t xml:space="preserve">Deploying district-scale microgrids in emerging precincts like the Brisbane Airport City project</w:t>
      </w:r>
    </w:p>
    <w:p>
      <w:pPr>
        <w:pStyle w:val="FirstParagraph"/>
      </w:pPr>
      <w:r>
        <w:t xml:space="preserve">Notably, Queensland's upcoming Energy Transition Plan mandates 100% renewable electricity by 2035, making electrician expertise non-negotiable for infrastructure transformation. The Brisbane Electrical Trades Union forecasts that sustainability-focused roles will constitute 47% of new positions within five years.</w:t>
      </w:r>
    </w:p>
    <w:bookmarkEnd w:id="25"/>
    <w:bookmarkStart w:id="26" w:name="X9ea91fec3a0679abb9f1d464ae41c88f6b58075"/>
    <w:p>
      <w:pPr>
        <w:pStyle w:val="Heading2"/>
      </w:pPr>
      <w:r>
        <w:t xml:space="preserve">Conclusion: The Indispensable Electrician in Brisbane's Future</w:t>
      </w:r>
    </w:p>
    <w:p>
      <w:pPr>
        <w:pStyle w:val="FirstParagraph"/>
      </w:pPr>
      <w:r>
        <w:t xml:space="preserve">This dissertation unequivocally establishes the electrician as a cornerstone of Australia Brisbane's urban evolution. From ensuring regulatory compliance that prevents catastrophic failures to enabling sustainable technologies that define 21st-century living, licensed electrical professionals are fundamental to the city's safety, economy and environmental stewardship. As Brisbane transitions toward its role as Australia's most innovative climate-resilient metropolis, the demand for highly skilled electricians will only intensify—making this profession not merely a trade but a strategic necessity for the region's continued prosperity. Future policy must prioritize apprenticeship pathways and technological upskilling to sustain this critical workforce, ensuring Brisbane remains powered by expertise that meets tomorrow's challenges today.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Australia Brisbane's Infrastructure Development</dc:title>
  <dc:creator/>
  <dc:language>en</dc:language>
  <cp:keywords/>
  <dcterms:created xsi:type="dcterms:W3CDTF">2026-07-17T22:45:03Z</dcterms:created>
  <dcterms:modified xsi:type="dcterms:W3CDTF">2026-07-17T22:45:03Z</dcterms:modified>
</cp:coreProperties>
</file>

<file path=docProps/custom.xml><?xml version="1.0" encoding="utf-8"?>
<Properties xmlns="http://schemas.openxmlformats.org/officeDocument/2006/custom-properties" xmlns:vt="http://schemas.openxmlformats.org/officeDocument/2006/docPropsVTypes"/>
</file>