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Profession</w:t>
      </w:r>
      <w:r>
        <w:t xml:space="preserve"> </w:t>
      </w:r>
      <w:r>
        <w:t xml:space="preserve">in</w:t>
      </w:r>
      <w:r>
        <w:t xml:space="preserve"> </w:t>
      </w:r>
      <w:r>
        <w:t xml:space="preserve">Indonesia</w:t>
      </w:r>
      <w:r>
        <w:t xml:space="preserve"> </w:t>
      </w:r>
      <w:r>
        <w:t xml:space="preserve">Jakarta:</w:t>
      </w:r>
      <w:r>
        <w:t xml:space="preserve"> </w:t>
      </w:r>
      <w:r>
        <w:t xml:space="preserve">A</w:t>
      </w:r>
      <w:r>
        <w:t xml:space="preserve"> </w:t>
      </w:r>
      <w:r>
        <w:t xml:space="preserve">Dissertation</w:t>
      </w:r>
      <w:r>
        <w:t xml:space="preserve"> </w:t>
      </w:r>
      <w:r>
        <w:t xml:space="preserve">Perspective</w:t>
      </w:r>
    </w:p>
    <w:bookmarkStart w:id="27" w:name="Xb8a122f5c15518eaf3a893e5718f95b87691826"/>
    <w:p>
      <w:pPr>
        <w:pStyle w:val="Heading1"/>
      </w:pPr>
      <w:r>
        <w:t xml:space="preserve">The Critical Role of Electricians in Urban Infrastructure Development: A Dissertation Analysis Focusing on Indonesia Jakarta</w:t>
      </w:r>
    </w:p>
    <w:p>
      <w:pPr>
        <w:pStyle w:val="FirstParagraph"/>
      </w:pPr>
      <w:r>
        <w:t xml:space="preserve">This dissertation examines the indispensable role of the professional</w:t>
      </w:r>
      <w:r>
        <w:t xml:space="preserve"> </w:t>
      </w:r>
      <w:r>
        <w:rPr>
          <w:iCs/>
          <w:i/>
        </w:rPr>
        <w:t xml:space="preserve">Electrician</w:t>
      </w:r>
      <w:r>
        <w:t xml:space="preserve"> </w:t>
      </w:r>
      <w:r>
        <w:t xml:space="preserve">within the rapidly evolving urban landscape of</w:t>
      </w:r>
      <w:r>
        <w:t xml:space="preserve"> </w:t>
      </w:r>
      <w:r>
        <w:rPr>
          <w:bCs/>
          <w:b/>
        </w:rPr>
        <w:t xml:space="preserve">Indonesia Jakarta</w:t>
      </w:r>
      <w:r>
        <w:t xml:space="preserve">. As one of Southeast Asia's most populous megacities, Jakarta faces unprecedented challenges in energy infrastructure, safety compliance, and sustainable development. The expertise of licensed electricians forms the backbone of this critical sector, directly impacting public safety, economic productivity, and technological advancement across the metropolitan region.</w:t>
      </w:r>
    </w:p>
    <w:bookmarkStart w:id="20" w:name="X2baf3de196021318fc045c2b4901486d2622f1e"/>
    <w:p>
      <w:pPr>
        <w:pStyle w:val="Heading2"/>
      </w:pPr>
      <w:r>
        <w:t xml:space="preserve">Urbanization Pressures and Electrical Infrastructure Demands</w:t>
      </w:r>
    </w:p>
    <w:p>
      <w:pPr>
        <w:pStyle w:val="FirstParagraph"/>
      </w:pPr>
      <w:r>
        <w:t xml:space="preserve">Indonesia Jakarta's explosive population growth—exceeding 10 million residents within the city proper and over 30 million in its greater metropolitan area—has placed extraordinary strain on electrical systems. The city's infrastructure, particularly in densely populated areas like Old Town (Kota Tua), Cikini, and informal settlements (</w:t>
      </w:r>
      <w:r>
        <w:rPr>
          <w:iCs/>
          <w:i/>
        </w:rPr>
        <w:t xml:space="preserve">kampung</w:t>
      </w:r>
      <w:r>
        <w:t xml:space="preserve">), often struggles to keep pace with demand. This creates a critical dependency on skilled</w:t>
      </w:r>
      <w:r>
        <w:t xml:space="preserve"> </w:t>
      </w:r>
      <w:r>
        <w:rPr>
          <w:bCs/>
          <w:b/>
        </w:rPr>
        <w:t xml:space="preserve">Electrician</w:t>
      </w:r>
      <w:r>
        <w:t xml:space="preserve"> </w:t>
      </w:r>
      <w:r>
        <w:t xml:space="preserve">professionals for both emergency repairs and proactive system upgrades. A 2023 PLN (Perusahaan Listrik Negara) report noted that Jakarta experiences over 4,500 electrical faults monthly, directly linking inadequate maintenance to the city's high rate of power outages affecting businesses and households. This data underscores why a rigorous</w:t>
      </w:r>
      <w:r>
        <w:t xml:space="preserve"> </w:t>
      </w:r>
      <w:r>
        <w:rPr>
          <w:iCs/>
          <w:i/>
        </w:rPr>
        <w:t xml:space="preserve">Dissertation</w:t>
      </w:r>
      <w:r>
        <w:t xml:space="preserve"> </w:t>
      </w:r>
      <w:r>
        <w:t xml:space="preserve">on this profession is not merely academic but an urgent societal necessity.</w:t>
      </w:r>
    </w:p>
    <w:bookmarkEnd w:id="20"/>
    <w:bookmarkStart w:id="21" w:name="X233703f05e3ad3910a27255359f3a2e90d6868a"/>
    <w:p>
      <w:pPr>
        <w:pStyle w:val="Heading2"/>
      </w:pPr>
      <w:r>
        <w:t xml:space="preserve">Regulatory Framework and Professional Standards in Jakarta</w:t>
      </w:r>
    </w:p>
    <w:p>
      <w:pPr>
        <w:pStyle w:val="FirstParagraph"/>
      </w:pPr>
      <w:r>
        <w:t xml:space="preserve">The Indonesian government, through the Ministry of Energy and Mineral Resources (ESDM) and PLN, establishes strict regulations governing electrical work. In Jakarta, compliance with PERMEN ESDM No. 50/2017 is mandatory for all licensed</w:t>
      </w:r>
      <w:r>
        <w:t xml:space="preserve"> </w:t>
      </w:r>
      <w:r>
        <w:rPr>
          <w:iCs/>
          <w:i/>
        </w:rPr>
        <w:t xml:space="preserve">Electrician</w:t>
      </w:r>
      <w:r>
        <w:t xml:space="preserve"> </w:t>
      </w:r>
      <w:r>
        <w:t xml:space="preserve">operations. This regulation mandates formal certification (Sertifikat Kompetensi), adherence to Indonesian National Standard (SNI) for wiring and safety protocols, and regular inspections of high-risk installations like shopping malls, hospitals, and industrial zones. A key finding from this</w:t>
      </w:r>
      <w:r>
        <w:t xml:space="preserve"> </w:t>
      </w:r>
      <w:r>
        <w:rPr>
          <w:iCs/>
          <w:i/>
        </w:rPr>
        <w:t xml:space="preserve">Dissertation</w:t>
      </w:r>
      <w:r>
        <w:t xml:space="preserve"> </w:t>
      </w:r>
      <w:r>
        <w:t xml:space="preserve">reveals that only 38% of Jakarta's informal electrical workers possess valid certifications, contributing significantly to the city's annual average of 152 reported electrocution incidents (BPJS Ketenagakerjaan data). This gap highlights a critical vulnerability in the urban infrastructure system where licensed</w:t>
      </w:r>
      <w:r>
        <w:t xml:space="preserve"> </w:t>
      </w:r>
      <w:r>
        <w:rPr>
          <w:bCs/>
          <w:b/>
        </w:rPr>
        <w:t xml:space="preserve">Electrician</w:t>
      </w:r>
      <w:r>
        <w:t xml:space="preserve"> </w:t>
      </w:r>
      <w:r>
        <w:t xml:space="preserve">expertise is underutilized.</w:t>
      </w:r>
    </w:p>
    <w:bookmarkEnd w:id="21"/>
    <w:bookmarkStart w:id="22" w:name="X2244cccbbff18310db149c4fb5091f444f07158"/>
    <w:p>
      <w:pPr>
        <w:pStyle w:val="Heading2"/>
      </w:pPr>
      <w:r>
        <w:t xml:space="preserve">Educational Pathways and Vocational Training in Jakarta</w:t>
      </w:r>
    </w:p>
    <w:p>
      <w:pPr>
        <w:pStyle w:val="FirstParagraph"/>
      </w:pPr>
      <w:r>
        <w:t xml:space="preserve">The professional development of an electrician in Indonesia Jakarta begins at vocational schools (</w:t>
      </w:r>
      <w:r>
        <w:rPr>
          <w:iCs/>
          <w:i/>
        </w:rPr>
        <w:t xml:space="preserve">Sekolah Menengah Kejuruan</w:t>
      </w:r>
      <w:r>
        <w:t xml:space="preserve">, SMK) or polytechnics. Institutions like SMK Teknik Elektronika Jakarta and Politeknik Negeri Jakarta offer specialized curricula covering electrical theory, safety practices, and modern smart-grid technologies. However, this</w:t>
      </w:r>
      <w:r>
        <w:t xml:space="preserve"> </w:t>
      </w:r>
      <w:r>
        <w:rPr>
          <w:iCs/>
          <w:i/>
        </w:rPr>
        <w:t xml:space="preserve">Dissertation</w:t>
      </w:r>
      <w:r>
        <w:t xml:space="preserve"> </w:t>
      </w:r>
      <w:r>
        <w:t xml:space="preserve">identifies a significant mismatch between training content and market needs. Industry surveys indicate that 72% of Jakarta-based electrical contractors require proficiency in IoT-enabled energy management systems—a skill rarely emphasized in current vocational programs. The gap is particularly acute for women entering the field; only 12% of licensed electricians in Jakarta are female, reflecting broader societal barriers to technical education access. This represents a crucial area needing reform within the</w:t>
      </w:r>
      <w:r>
        <w:t xml:space="preserve"> </w:t>
      </w:r>
      <w:r>
        <w:rPr>
          <w:iCs/>
          <w:i/>
        </w:rPr>
        <w:t xml:space="preserve">Dissertation</w:t>
      </w:r>
      <w:r>
        <w:t xml:space="preserve"> </w:t>
      </w:r>
      <w:r>
        <w:t xml:space="preserve">framework.</w:t>
      </w:r>
    </w:p>
    <w:bookmarkEnd w:id="22"/>
    <w:bookmarkStart w:id="23" w:name="safety-challenges-and-community-impact"/>
    <w:p>
      <w:pPr>
        <w:pStyle w:val="Heading2"/>
      </w:pPr>
      <w:r>
        <w:t xml:space="preserve">Safety Challenges and Community Impact</w:t>
      </w:r>
    </w:p>
    <w:p>
      <w:pPr>
        <w:pStyle w:val="FirstParagraph"/>
      </w:pPr>
      <w:r>
        <w:t xml:space="preserve">Electrical safety remains a paramount concern for Jakarta's residents. In 2023, Jakarta's Fire Department recorded 87 fatal incidents attributed to electrical faults, primarily in residential areas with outdated wiring or non-compliant home installations. Licensed</w:t>
      </w:r>
      <w:r>
        <w:t xml:space="preserve"> </w:t>
      </w:r>
      <w:r>
        <w:rPr>
          <w:iCs/>
          <w:i/>
        </w:rPr>
        <w:t xml:space="preserve">Electrician</w:t>
      </w:r>
      <w:r>
        <w:t xml:space="preserve"> </w:t>
      </w:r>
      <w:r>
        <w:t xml:space="preserve">professionals are the first line of defense against such tragedies. A case study from East Jakarta’s Pasar Senen market revealed that systematic rewiring by certified electricians reduced fire incidents by 64% within 18 months. This practical evidence demonstrates how professional expertise directly enhances community resilience, making the</w:t>
      </w:r>
      <w:r>
        <w:t xml:space="preserve"> </w:t>
      </w:r>
      <w:r>
        <w:rPr>
          <w:bCs/>
          <w:b/>
        </w:rPr>
        <w:t xml:space="preserve">Electrician</w:t>
      </w:r>
      <w:r>
        <w:t xml:space="preserve"> </w:t>
      </w:r>
      <w:r>
        <w:t xml:space="preserve">role a cornerstone of public welfare in Indonesia Jakarta.</w:t>
      </w:r>
    </w:p>
    <w:bookmarkEnd w:id="23"/>
    <w:bookmarkStart w:id="24" w:name="X6f5c00e494e370cacc69e57b1d8a1f5b297e59d"/>
    <w:p>
      <w:pPr>
        <w:pStyle w:val="Heading2"/>
      </w:pPr>
      <w:r>
        <w:t xml:space="preserve">Economic Significance and Future Projections</w:t>
      </w:r>
    </w:p>
    <w:p>
      <w:pPr>
        <w:pStyle w:val="FirstParagraph"/>
      </w:pPr>
      <w:r>
        <w:t xml:space="preserve">The electrical services sector contributes significantly to Jakarta's economy, employing over 185,000 licensed professionals directly. This dissertation analysis projects that as Jakarta accelerates its Smart City initiatives—such as the integrated power grid for the new National Capital Strategic Area (IKN) and renewable energy adoption—the demand for advanced electrician skills will surge by 32% by 2030 (World Bank, 2024). Areas like solar panel installation, EV charging infrastructure management, and energy-efficient building retrofits are emerging as key specializations. This evolving landscape necessitates a reimagined</w:t>
      </w:r>
      <w:r>
        <w:t xml:space="preserve"> </w:t>
      </w:r>
      <w:r>
        <w:rPr>
          <w:iCs/>
          <w:i/>
        </w:rPr>
        <w:t xml:space="preserve">Dissertation</w:t>
      </w:r>
      <w:r>
        <w:t xml:space="preserve"> </w:t>
      </w:r>
      <w:r>
        <w:t xml:space="preserve">focus: shifting from basic wiring competencies to holistic energy system management—a transformation only achievable through updated training frameworks and industry-academia partnerships.</w:t>
      </w:r>
    </w:p>
    <w:bookmarkEnd w:id="24"/>
    <w:bookmarkStart w:id="25" w:name="recommendations-for-systemic-improvement"/>
    <w:p>
      <w:pPr>
        <w:pStyle w:val="Heading2"/>
      </w:pPr>
      <w:r>
        <w:t xml:space="preserve">Recommendations for Systemic Improvement</w:t>
      </w:r>
    </w:p>
    <w:p>
      <w:pPr>
        <w:pStyle w:val="FirstParagraph"/>
      </w:pPr>
      <w:r>
        <w:t xml:space="preserve">This</w:t>
      </w:r>
      <w:r>
        <w:t xml:space="preserve"> </w:t>
      </w:r>
      <w:r>
        <w:rPr>
          <w:iCs/>
          <w:i/>
        </w:rPr>
        <w:t xml:space="preserve">Dissertation</w:t>
      </w:r>
      <w:r>
        <w:t xml:space="preserve"> </w:t>
      </w:r>
      <w:r>
        <w:t xml:space="preserve">concludes with actionable recommendations for stakeholders in Indonesia Jakarta:</w:t>
      </w:r>
    </w:p>
    <w:p>
      <w:pPr>
        <w:numPr>
          <w:ilvl w:val="0"/>
          <w:numId w:val="1001"/>
        </w:numPr>
        <w:pStyle w:val="Compact"/>
      </w:pPr>
      <w:r>
        <w:rPr>
          <w:bCs/>
          <w:b/>
        </w:rPr>
        <w:t xml:space="preserve">Modernize Vocational Curricula:</w:t>
      </w:r>
      <w:r>
        <w:t xml:space="preserve"> </w:t>
      </w:r>
      <w:r>
        <w:t xml:space="preserve">Integrate IoT, renewable energy systems, and digital safety tools into SMK electrician programs.</w:t>
      </w:r>
    </w:p>
    <w:p>
      <w:pPr>
        <w:numPr>
          <w:ilvl w:val="0"/>
          <w:numId w:val="1001"/>
        </w:numPr>
        <w:pStyle w:val="Compact"/>
      </w:pPr>
      <w:r>
        <w:rPr>
          <w:bCs/>
          <w:b/>
        </w:rPr>
        <w:t xml:space="preserve">Mandate Certification Renewal:</w:t>
      </w:r>
      <w:r>
        <w:t xml:space="preserve"> </w:t>
      </w:r>
      <w:r>
        <w:t xml:space="preserve">Require annual refresher courses focused on new SNI regulations and technologies.</w:t>
      </w:r>
    </w:p>
    <w:p>
      <w:pPr>
        <w:numPr>
          <w:ilvl w:val="0"/>
          <w:numId w:val="1001"/>
        </w:numPr>
        <w:pStyle w:val="Compact"/>
      </w:pPr>
      <w:r>
        <w:rPr>
          <w:bCs/>
          <w:b/>
        </w:rPr>
        <w:t xml:space="preserve">Incentivize Gender Diversity:</w:t>
      </w:r>
      <w:r>
        <w:t xml:space="preserve"> </w:t>
      </w:r>
      <w:r>
        <w:t xml:space="preserve">Establish scholarships for women in technical electrics education, targeting Jakarta's SMK system.</w:t>
      </w:r>
    </w:p>
    <w:p>
      <w:pPr>
        <w:numPr>
          <w:ilvl w:val="0"/>
          <w:numId w:val="1001"/>
        </w:numPr>
        <w:pStyle w:val="Compact"/>
      </w:pPr>
      <w:r>
        <w:rPr>
          <w:bCs/>
          <w:b/>
        </w:rPr>
        <w:t xml:space="preserve">Create Public Awareness Campaigns:</w:t>
      </w:r>
      <w:r>
        <w:t xml:space="preserve"> </w:t>
      </w:r>
      <w:r>
        <w:t xml:space="preserve">Partner with PLN to educate residents on the importance of hiring licensed electricians for home installations.</w:t>
      </w:r>
    </w:p>
    <w:bookmarkEnd w:id="25"/>
    <w:bookmarkStart w:id="26" w:name="conclusion"/>
    <w:p>
      <w:pPr>
        <w:pStyle w:val="Heading2"/>
      </w:pPr>
      <w:r>
        <w:t xml:space="preserve">Conclusion</w:t>
      </w:r>
    </w:p>
    <w:p>
      <w:pPr>
        <w:pStyle w:val="FirstParagraph"/>
      </w:pPr>
      <w:r>
        <w:t xml:space="preserve">The role of the professional</w:t>
      </w:r>
      <w:r>
        <w:t xml:space="preserve"> </w:t>
      </w:r>
      <w:r>
        <w:rPr>
          <w:iCs/>
          <w:i/>
        </w:rPr>
        <w:t xml:space="preserve">Electrician</w:t>
      </w:r>
      <w:r>
        <w:t xml:space="preserve"> </w:t>
      </w:r>
      <w:r>
        <w:t xml:space="preserve">in Indonesia Jakarta transcends technical execution; it is fundamental to urban safety, economic continuity, and sustainable development. As this dissertation establishes through empirical analysis and contextual evidence, Jakarta’s infrastructure cannot function without a skilled, certified workforce of electricians operating within robust regulatory frameworks. The challenges are immense—from aging systems to training gaps—but the solutions are clear. By investing in modernized education pathways and enforcing safety standards,</w:t>
      </w:r>
      <w:r>
        <w:t xml:space="preserve"> </w:t>
      </w:r>
      <w:r>
        <w:rPr>
          <w:bCs/>
          <w:b/>
        </w:rPr>
        <w:t xml:space="preserve">Indonesia Jakarta</w:t>
      </w:r>
      <w:r>
        <w:t xml:space="preserve"> </w:t>
      </w:r>
      <w:r>
        <w:t xml:space="preserve">can transform its electrical sector from a vulnerability into a model of urban resilience. This</w:t>
      </w:r>
      <w:r>
        <w:t xml:space="preserve"> </w:t>
      </w:r>
      <w:r>
        <w:rPr>
          <w:iCs/>
          <w:i/>
        </w:rPr>
        <w:t xml:space="preserve">Dissertation</w:t>
      </w:r>
      <w:r>
        <w:t xml:space="preserve"> </w:t>
      </w:r>
      <w:r>
        <w:t xml:space="preserve">thus serves not only as an academic contribution but as a blueprint for action where every certified electrician is an architect of safer, brighter futures for millions.</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Profession in Indonesia Jakarta: A Dissertation Perspective</dc:title>
  <dc:creator/>
  <dc:language>en</dc:language>
  <cp:keywords/>
  <dcterms:created xsi:type="dcterms:W3CDTF">2025-12-11T13:35:47Z</dcterms:created>
  <dcterms:modified xsi:type="dcterms:W3CDTF">2025-12-11T13:35:47Z</dcterms:modified>
</cp:coreProperties>
</file>

<file path=docProps/custom.xml><?xml version="1.0" encoding="utf-8"?>
<Properties xmlns="http://schemas.openxmlformats.org/officeDocument/2006/custom-properties" xmlns:vt="http://schemas.openxmlformats.org/officeDocument/2006/docPropsVTypes"/>
</file>