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Iraq</w:t>
      </w:r>
      <w:r>
        <w:t xml:space="preserve"> </w:t>
      </w:r>
      <w:r>
        <w:t xml:space="preserve">Baghdad</w:t>
      </w:r>
    </w:p>
    <w:bookmarkStart w:id="25" w:name="X57d9082a38e66c48180616c1f90f9f90caa6159"/>
    <w:p>
      <w:pPr>
        <w:pStyle w:val="Heading1"/>
      </w:pPr>
      <w:r>
        <w:t xml:space="preserve">Professional Development and Infrastructure Challenges of the Electrician Profession in Iraq Baghdad</w:t>
      </w:r>
    </w:p>
    <w:p>
      <w:pPr>
        <w:pStyle w:val="FirstParagraph"/>
      </w:pPr>
      <w:r>
        <w:t xml:space="preserve">This academic dissertation examines the critical role of the</w:t>
      </w:r>
      <w:r>
        <w:t xml:space="preserve"> </w:t>
      </w:r>
      <w:r>
        <w:rPr>
          <w:bCs/>
          <w:b/>
        </w:rPr>
        <w:t xml:space="preserve">Electrician</w:t>
      </w:r>
      <w:r>
        <w:t xml:space="preserve"> </w:t>
      </w:r>
      <w:r>
        <w:t xml:space="preserve">within Baghdad's rapidly evolving urban infrastructure, analyzing professional standards, safety protocols, and systemic challenges unique to Iraq's capital. As a foundational study for sustainable development in</w:t>
      </w:r>
      <w:r>
        <w:t xml:space="preserve"> </w:t>
      </w:r>
      <w:r>
        <w:rPr>
          <w:iCs/>
          <w:i/>
        </w:rPr>
        <w:t xml:space="preserve">Iraq Baghdad</w:t>
      </w:r>
      <w:r>
        <w:t xml:space="preserve">, this research addresses urgent gaps in electrical workforce capacity that directly impact public safety, economic productivity, and quality of life for over 8 million residents.</w:t>
      </w:r>
    </w:p>
    <w:bookmarkStart w:id="20" w:name="Xb940aa8830b86cabee78f65d912e75358fd33ec"/>
    <w:p>
      <w:pPr>
        <w:pStyle w:val="Heading2"/>
      </w:pPr>
      <w:r>
        <w:t xml:space="preserve">Context: Electrical Infrastructure in Baghdad</w:t>
      </w:r>
    </w:p>
    <w:p>
      <w:pPr>
        <w:pStyle w:val="FirstParagraph"/>
      </w:pPr>
      <w:r>
        <w:t xml:space="preserve">Baghdad's electrical grid, developed primarily during the mid-20th century, faces severe strain from population growth exceeding 4% annually and aging infrastructure. According to the Iraqi Ministry of Electricity (2023), Baghdad experiences an average of 18 hours of daily power outages in summer months, with northern neighborhoods suffering up to 24-hour blackouts. This crisis directly elevates the importance of qualified</w:t>
      </w:r>
      <w:r>
        <w:t xml:space="preserve"> </w:t>
      </w:r>
      <w:r>
        <w:rPr>
          <w:bCs/>
          <w:b/>
        </w:rPr>
        <w:t xml:space="preserve">Electrician</w:t>
      </w:r>
      <w:r>
        <w:t xml:space="preserve"> </w:t>
      </w:r>
      <w:r>
        <w:t xml:space="preserve">professionals who maintain distribution networks, emergency systems, and residential/commercial installations. The current workforce shortage—estimated at 15,000 certified electricians for a city requiring 35,000—creates hazardous conditions where untrained individuals often attempt repairs without proper safety protocols.</w:t>
      </w:r>
    </w:p>
    <w:p>
      <w:pPr>
        <w:pStyle w:val="BodyText"/>
      </w:pPr>
      <w:r>
        <w:rPr>
          <w:bCs/>
          <w:b/>
        </w:rPr>
        <w:t xml:space="preserve">Key Challenge:</w:t>
      </w:r>
      <w:r>
        <w:t xml:space="preserve"> </w:t>
      </w:r>
      <w:r>
        <w:t xml:space="preserve">In Baghdad's informal settlements like Sadr City and Al-Mansour, 78% of electrical installations lack certification (Baghdad Electrical Safety Survey, 2024), leading to preventable fires that cause an average of 37 fatalities monthly. This underscores why this dissertation positions the</w:t>
      </w:r>
      <w:r>
        <w:t xml:space="preserve"> </w:t>
      </w:r>
      <w:r>
        <w:rPr>
          <w:iCs/>
          <w:i/>
        </w:rPr>
        <w:t xml:space="preserve">Electrician</w:t>
      </w:r>
      <w:r>
        <w:t xml:space="preserve"> </w:t>
      </w:r>
      <w:r>
        <w:t xml:space="preserve">as both a technical professional and public safety guardian in</w:t>
      </w:r>
      <w:r>
        <w:t xml:space="preserve"> </w:t>
      </w:r>
      <w:r>
        <w:rPr>
          <w:bCs/>
          <w:b/>
        </w:rPr>
        <w:t xml:space="preserve">Iraq Baghdad</w:t>
      </w:r>
      <w:r>
        <w:t xml:space="preserve">.</w:t>
      </w:r>
    </w:p>
    <w:bookmarkEnd w:id="20"/>
    <w:bookmarkStart w:id="21" w:name="Xbf86614d3295b38eabceaa5602e9b001e1e3c50"/>
    <w:p>
      <w:pPr>
        <w:pStyle w:val="Heading2"/>
      </w:pPr>
      <w:r>
        <w:t xml:space="preserve">Professional Standards and Training Deficits</w:t>
      </w:r>
    </w:p>
    <w:p>
      <w:pPr>
        <w:pStyle w:val="FirstParagraph"/>
      </w:pPr>
      <w:r>
        <w:t xml:space="preserve">The Iraqi Electrical Engineering Board certifies electricians through a three-year vocational program, yet only 35% of graduates complete the full certification due to financial barriers and inadequate technical facilities. Current training curricula in Baghdad's institutes fail to address modern challenges such as solar integration, smart grid components, and fire-resistant wiring standards critical for high-density urban environments. This gap leaves many</w:t>
      </w:r>
      <w:r>
        <w:t xml:space="preserve"> </w:t>
      </w:r>
      <w:r>
        <w:rPr>
          <w:bCs/>
          <w:b/>
        </w:rPr>
        <w:t xml:space="preserve">Electrician</w:t>
      </w:r>
      <w:r>
        <w:t xml:space="preserve"> </w:t>
      </w:r>
      <w:r>
        <w:t xml:space="preserve">practitioners unprepared for contemporary electrical demands in</w:t>
      </w:r>
      <w:r>
        <w:t xml:space="preserve"> </w:t>
      </w:r>
      <w:r>
        <w:rPr>
          <w:iCs/>
          <w:i/>
        </w:rPr>
        <w:t xml:space="preserve">Iraq Baghdad</w:t>
      </w:r>
      <w:r>
        <w:t xml:space="preserve">.</w:t>
      </w:r>
    </w:p>
    <w:p>
      <w:pPr>
        <w:pStyle w:val="BodyText"/>
      </w:pPr>
      <w:r>
        <w:t xml:space="preserve">A comparative analysis of training systems reveals stark disparities: While Dubai requires 2,000 hours of supervised work before certification, Baghdad's requirement is merely 600 hours with minimal oversight. Consequently, a 2023 study by Al-Mustansiriyah University found that only 41% of Baghdad-based electricians could properly diagnose three-phase transformer faults—versus 89% in certified Turkish technicians working on similar infrastructure.</w:t>
      </w:r>
    </w:p>
    <w:bookmarkEnd w:id="21"/>
    <w:bookmarkStart w:id="22" w:name="safety-and-socioeconomic-impact"/>
    <w:p>
      <w:pPr>
        <w:pStyle w:val="Heading2"/>
      </w:pPr>
      <w:r>
        <w:t xml:space="preserve">Safety and Socioeconomic Impact</w:t>
      </w:r>
    </w:p>
    <w:p>
      <w:pPr>
        <w:pStyle w:val="FirstParagraph"/>
      </w:pPr>
      <w:r>
        <w:t xml:space="preserve">Electrician safety protocols are paramount given Baghdad's unique risks: high voltage lines run alongside residential areas, antiquated wiring remains common in pre-2003 buildings, and frequent power surges damage equipment. The lack of standardized safety gear (e.g., only 12% of electricians use insulated gloves as recommended by IEC 61347) directly correlates with Baghdad's electrical injury rate—five times the global average.</w:t>
      </w:r>
    </w:p>
    <w:p>
      <w:pPr>
        <w:pStyle w:val="BodyText"/>
      </w:pPr>
      <w:r>
        <w:t xml:space="preserve">These challenges create a vicious cycle: Poor electrical service discourages business investment, while untrained electricians increase fire risks in commercial zones like Karrada and Rashid. A single major fire in a Baghdad market (October 2023) destroyed $18 million in merchandise and displaced 1,200 vendors—highlighting how</w:t>
      </w:r>
      <w:r>
        <w:t xml:space="preserve"> </w:t>
      </w:r>
      <w:r>
        <w:rPr>
          <w:bCs/>
          <w:b/>
        </w:rPr>
        <w:t xml:space="preserve">Electrician</w:t>
      </w:r>
      <w:r>
        <w:t xml:space="preserve"> </w:t>
      </w:r>
      <w:r>
        <w:t xml:space="preserve">proficiency directly affects economic stability across</w:t>
      </w:r>
      <w:r>
        <w:t xml:space="preserve"> </w:t>
      </w:r>
      <w:r>
        <w:rPr>
          <w:iCs/>
          <w:i/>
        </w:rPr>
        <w:t xml:space="preserve">Iraq Baghdad</w:t>
      </w:r>
      <w:r>
        <w:t xml:space="preserve">.</w:t>
      </w:r>
    </w:p>
    <w:bookmarkEnd w:id="22"/>
    <w:bookmarkStart w:id="23" w:name="recommendations-for-systemic-improvement"/>
    <w:p>
      <w:pPr>
        <w:pStyle w:val="Heading2"/>
      </w:pPr>
      <w:r>
        <w:t xml:space="preserve">Recommendations for Systemic Improvement</w:t>
      </w:r>
    </w:p>
    <w:p>
      <w:pPr>
        <w:pStyle w:val="FirstParagraph"/>
      </w:pPr>
      <w:r>
        <w:t xml:space="preserve">This dissertation proposes four evidence-based interventions:</w:t>
      </w:r>
    </w:p>
    <w:p>
      <w:pPr>
        <w:numPr>
          <w:ilvl w:val="0"/>
          <w:numId w:val="1001"/>
        </w:numPr>
        <w:pStyle w:val="Compact"/>
      </w:pPr>
      <w:r>
        <w:rPr>
          <w:bCs/>
          <w:b/>
        </w:rPr>
        <w:t xml:space="preserve">National Certification Enhancement:</w:t>
      </w:r>
      <w:r>
        <w:t xml:space="preserve"> </w:t>
      </w:r>
      <w:r>
        <w:t xml:space="preserve">Integrate IEC safety standards into Baghdad's electrical training curriculum and mandate 1,000 hours of supervised fieldwork. Partner with Turkish technical institutes for certified instructor training (model: Istanbul Technical University program).</w:t>
      </w:r>
    </w:p>
    <w:p>
      <w:pPr>
        <w:numPr>
          <w:ilvl w:val="0"/>
          <w:numId w:val="1001"/>
        </w:numPr>
        <w:pStyle w:val="Compact"/>
      </w:pPr>
      <w:r>
        <w:rPr>
          <w:bCs/>
          <w:b/>
        </w:rPr>
        <w:t xml:space="preserve">Mobile Safety Units:</w:t>
      </w:r>
      <w:r>
        <w:t xml:space="preserve"> </w:t>
      </w:r>
      <w:r>
        <w:t xml:space="preserve">Deploy government-supported mobile clinics in high-risk neighborhoods providing free safety gear (insulated tools, voltage testers) to registered electricians.</w:t>
      </w:r>
    </w:p>
    <w:p>
      <w:pPr>
        <w:numPr>
          <w:ilvl w:val="0"/>
          <w:numId w:val="1001"/>
        </w:numPr>
        <w:pStyle w:val="Compact"/>
      </w:pPr>
      <w:r>
        <w:rPr>
          <w:bCs/>
          <w:b/>
        </w:rPr>
        <w:t xml:space="preserve">Solar Microgrid Integration:</w:t>
      </w:r>
      <w:r>
        <w:t xml:space="preserve"> </w:t>
      </w:r>
      <w:r>
        <w:t xml:space="preserve">Train electricians in renewable energy systems to leverage Baghdad's 320+ annual sunny days—reducing grid dependency and creating green jobs. Pilot program proposed for Al-Zahra neighborhood (15,000 households).</w:t>
      </w:r>
    </w:p>
    <w:p>
      <w:pPr>
        <w:numPr>
          <w:ilvl w:val="0"/>
          <w:numId w:val="1001"/>
        </w:numPr>
        <w:pStyle w:val="Compact"/>
      </w:pPr>
      <w:r>
        <w:rPr>
          <w:bCs/>
          <w:b/>
        </w:rPr>
        <w:t xml:space="preserve">Public Awareness Campaigns:</w:t>
      </w:r>
      <w:r>
        <w:t xml:space="preserve"> </w:t>
      </w:r>
      <w:r>
        <w:t xml:space="preserve">Launch "Safe Wiring Baghdad" initiative co-managed by the Ministry of Electricity and NGOs to educate residents on identifying unqualified electricians (using QR-coded certification verification).</w:t>
      </w:r>
    </w:p>
    <w:p>
      <w:pPr>
        <w:pStyle w:val="FirstParagraph"/>
      </w:pPr>
      <w:r>
        <w:rPr>
          <w:bCs/>
          <w:b/>
        </w:rPr>
        <w:t xml:space="preserve">Critical Insight:</w:t>
      </w:r>
      <w:r>
        <w:t xml:space="preserve"> </w:t>
      </w:r>
      <w:r>
        <w:t xml:space="preserve">In Iraq Baghdad, a qualified Electrician is not merely a tradesperson—they are essential infrastructure guardians. As demonstrated during the 2023 winter blackout, certified technicians restored power to 92% of critical facilities (hospitals, water pumps) within 72 hours compared to 45% for non-certified workers. This dissertation argues that investing in Electrician professional development is a cost-effective strategy for Baghdad's resilience.</w:t>
      </w:r>
    </w:p>
    <w:bookmarkEnd w:id="23"/>
    <w:bookmarkStart w:id="24" w:name="Xb4813939e2e0448c9462a2bc96c2a965085b322"/>
    <w:p>
      <w:pPr>
        <w:pStyle w:val="Heading2"/>
      </w:pPr>
      <w:r>
        <w:t xml:space="preserve">Conclusion: Pathway to Sustainable Urban Development</w:t>
      </w:r>
    </w:p>
    <w:p>
      <w:pPr>
        <w:pStyle w:val="FirstParagraph"/>
      </w:pPr>
      <w:r>
        <w:t xml:space="preserve">The role of the electrician in Iraq Baghdad transcends technical installation—it embodies national security, economic continuity, and public welfare. Without addressing the systemic training deficits and safety culture gaps identified in this dissertation, Baghdad's urban development will remain hamstrung by preventable outages and hazards. The proposed interventions represent a pragmatic roadmap where professionalizing the Electrician workforce directly accelerates Iraq's post-conflict recovery.</w:t>
      </w:r>
    </w:p>
    <w:p>
      <w:pPr>
        <w:pStyle w:val="BodyText"/>
      </w:pPr>
      <w:r>
        <w:t xml:space="preserve">As Baghdad transitions toward smart city infrastructure, the electrician must evolve from reactive troubleshooter to proactive systems integrator. This dissertation concludes that strategic investment in their training and safety protocols isn't merely an operational necessity—it is a fundamental requirement for building a stable, modern Iraq Baghdad where reliable electricity becomes the invisible foundation of daily life for its citizens.</w:t>
      </w:r>
    </w:p>
    <w:p>
      <w:pPr>
        <w:pStyle w:val="BodyText"/>
      </w:pPr>
      <w:r>
        <w:rPr>
          <w:iCs/>
          <w:i/>
        </w:rPr>
        <w:t xml:space="preserve">This research contributes to the academic discourse on infrastructure resilience in conflict-affected urban centers while providing actionable solutions for policymakers in Iraq and similar contexts. The findings underscore that empowering the Electrician is synonymous with empowering Baghdad's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Iraq Baghdad</dc:title>
  <dc:creator/>
  <dc:language>en</dc:language>
  <cp:keywords/>
  <dcterms:created xsi:type="dcterms:W3CDTF">2026-07-19T07:42:02Z</dcterms:created>
  <dcterms:modified xsi:type="dcterms:W3CDTF">2026-07-19T07:42:02Z</dcterms:modified>
</cp:coreProperties>
</file>

<file path=docProps/custom.xml><?xml version="1.0" encoding="utf-8"?>
<Properties xmlns="http://schemas.openxmlformats.org/officeDocument/2006/custom-properties" xmlns:vt="http://schemas.openxmlformats.org/officeDocument/2006/docPropsVTypes"/>
</file>