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Professions</w:t>
      </w:r>
      <w:r>
        <w:t xml:space="preserve"> </w:t>
      </w:r>
      <w:r>
        <w:t xml:space="preserve">in</w:t>
      </w:r>
      <w:r>
        <w:t xml:space="preserve"> </w:t>
      </w:r>
      <w:r>
        <w:t xml:space="preserve">Morocco</w:t>
      </w:r>
      <w:r>
        <w:t xml:space="preserve"> </w:t>
      </w:r>
      <w:r>
        <w:t xml:space="preserve">Casablanca</w:t>
      </w:r>
    </w:p>
    <w:bookmarkStart w:id="20" w:name="X48d60c4fd11cf0302a1e48f79fb029fbb2f21e6"/>
    <w:p>
      <w:pPr>
        <w:pStyle w:val="Heading1"/>
      </w:pPr>
      <w:r>
        <w:t xml:space="preserve">A Comprehensive Dissertation on the Evolving Role of the Electrician in Morocco Casablanca's Urban Development</w:t>
      </w:r>
    </w:p>
    <w:p>
      <w:pPr>
        <w:pStyle w:val="FirstParagraph"/>
      </w:pPr>
      <w:r>
        <w:rPr>
          <w:bCs/>
          <w:b/>
        </w:rPr>
        <w:t xml:space="preserve">Introduction: The Critical Nexus of Electrical Expertise and Modernization</w:t>
      </w:r>
    </w:p>
    <w:p>
      <w:pPr>
        <w:pStyle w:val="BodyText"/>
      </w:pPr>
      <w:r>
        <w:t xml:space="preserve">In the bustling economic heart of Morocco, Casablanca stands as a vibrant metropolis where infrastructure demands meet human expertise. This dissertation examines the indispensable role of the electrician within Morocco Casablanca's rapid urban transformation, arguing that skilled electrical professionals are not merely service providers but pivotal architects of sustainable modernity. As Morocco accelerates its development through ambitious projects like the "Morocco 2030 Vision," understanding the electrician's contribution becomes essential for comprehending Casablanca's economic resilience and technological advancement.</w:t>
      </w:r>
    </w:p>
    <w:p>
      <w:pPr>
        <w:pStyle w:val="BodyText"/>
      </w:pPr>
      <w:r>
        <w:rPr>
          <w:bCs/>
          <w:b/>
        </w:rPr>
        <w:t xml:space="preserve">Historical Context: From Traditional Practices to Modern Standards</w:t>
      </w:r>
    </w:p>
    <w:p>
      <w:pPr>
        <w:pStyle w:val="BodyText"/>
      </w:pPr>
      <w:r>
        <w:t xml:space="preserve">The trajectory of the electrician profession in Morocco Casablanca reflects broader national transitions. In the mid-20th century, electrical work was often performed by untrained laborers using rudimentary methods. However, Casablanca's industrial boom post-independence necessitated formalization. The establishment of vocational training centers such as the National School of Electrical Engineering (ENIG) in Rabat and local institutes in Casablanca marked a turning point. Today, an electrician in Morocco Casablanca must navigate complex regulations under the Moroccan National Office for Energy Efficiency (ONEE) and adhere to international safety standards—transforming what was once a manual trade into a respected engineering discipline central to national progress.</w:t>
      </w:r>
    </w:p>
    <w:p>
      <w:pPr>
        <w:pStyle w:val="BodyText"/>
      </w:pPr>
      <w:r>
        <w:rPr>
          <w:bCs/>
          <w:b/>
        </w:rPr>
        <w:t xml:space="preserve">Current Demands: Infrastructure Expansion as Catalyst</w:t>
      </w:r>
    </w:p>
    <w:p>
      <w:pPr>
        <w:pStyle w:val="BodyText"/>
      </w:pPr>
      <w:r>
        <w:t xml:space="preserve">Casablanca's status as Morocco's commercial capital generates extraordinary demand for qualified electricians. The city's ongoing infrastructure projects—including the massive Casablanca-Nouaceur Expressway, the Mohammed V International Airport expansion, and smart-city initiatives like the "Casablanca Smart City" project—create a continuous pipeline of work. According to recent data from Morocco's Ministry of Energy, construction activity in Casablanca has increased electrical demand by 32% since 2019. This surge requires electricians not only to install wiring but also to integrate renewable energy systems, IoT-enabled smart grids, and energy-efficient lighting—skills now mandatory for professional certification in Morocco Casablanca.</w:t>
      </w:r>
    </w:p>
    <w:p>
      <w:pPr>
        <w:pStyle w:val="BodyText"/>
      </w:pPr>
      <w:r>
        <w:rPr>
          <w:bCs/>
          <w:b/>
        </w:rPr>
        <w:t xml:space="preserve">Challenges: Safety, Regulation, and Skill Gaps</w:t>
      </w:r>
    </w:p>
    <w:p>
      <w:pPr>
        <w:pStyle w:val="BodyText"/>
      </w:pPr>
      <w:r>
        <w:t xml:space="preserve">Despite opportunities, the electrician profession in Morocco Casablanca faces significant hurdles. The most critical is the persistent skill gap: while 45% of electrical installations in older neighborhoods still violate safety codes (per ONEE 2023 report), certified professionals are scarce. Many small contractors bypass licensing to reduce costs, risking fires and electrocutions—particularly hazardous in Casablanca's dense medinas. Furthermore, the regulatory environment remains fragmented; while Morocco's "Energy Transition Law" mandates updated electrical standards, enforcement lags in informal settlements like Sidi Moumen. This creates a paradox: the city needs electricians more than ever, yet systemic barriers limit their effectiveness.</w:t>
      </w:r>
    </w:p>
    <w:p>
      <w:pPr>
        <w:pStyle w:val="BodyText"/>
      </w:pPr>
      <w:r>
        <w:rPr>
          <w:bCs/>
          <w:b/>
        </w:rPr>
        <w:t xml:space="preserve">Economic Impact: Beyond Wiring to Value Creation</w:t>
      </w:r>
    </w:p>
    <w:p>
      <w:pPr>
        <w:pStyle w:val="BodyText"/>
      </w:pPr>
      <w:r>
        <w:t xml:space="preserve">The economic contribution of a skilled electrician in Morocco Casablanca extends far beyond technical work. For instance, during the 2022 Casablanca Light Festival, electricians integrated LED systems across 50+ historic buildings, reducing municipal energy costs by 41% while preserving cultural heritage—a model now replicated citywide. Similarly, electricians are at the forefront of Morocco's solar revolution; in Casablanca's industrial zones like Mohammedia, they install and maintain photovoltaic arrays powering factories under the Noor Ouarzazate complex. The Moroccan Agency for Sustainable Energy (MASEN) estimates that every certified electrician contributes approximately 37,000 MAD annually to local GDP through direct employment and related services—a figure that underscores the profession's economic gravity.</w:t>
      </w:r>
    </w:p>
    <w:p>
      <w:pPr>
        <w:pStyle w:val="BodyText"/>
      </w:pPr>
      <w:r>
        <w:rPr>
          <w:bCs/>
          <w:b/>
        </w:rPr>
        <w:t xml:space="preserve">Future Trajectory: Digitalization and Green Transition</w:t>
      </w:r>
    </w:p>
    <w:p>
      <w:pPr>
        <w:pStyle w:val="BodyText"/>
      </w:pPr>
      <w:r>
        <w:t xml:space="preserve">The future of the electrician in Morocco Casablanca will be defined by digital integration. Emerging technologies like AI-powered grid management systems require electricians to master software diagnostics alongside traditional skills. The Moroccan government's "Digital Morocco 2030" initiative already mandates that 65% of electrical technicians complete IoT training by 2027. Simultaneously, Casablanca's commitment to carbon neutrality by 2050 (per the Nationally Determined Contributions) demands electricians who specialize in EV charging networks and energy storage. Companies like OCP Group are already partnering with local training centers to create "Green Electrician" certification programs—evidence that Morocco Casablanca is positioning itself as North Africa's hub for sustainable electrical expertise.</w:t>
      </w:r>
    </w:p>
    <w:p>
      <w:pPr>
        <w:pStyle w:val="BodyText"/>
      </w:pPr>
      <w:r>
        <w:rPr>
          <w:bCs/>
          <w:b/>
        </w:rPr>
        <w:t xml:space="preserve">Conclusion: The Electrician as Urban Steward</w:t>
      </w:r>
    </w:p>
    <w:p>
      <w:pPr>
        <w:pStyle w:val="BodyText"/>
      </w:pPr>
      <w:r>
        <w:t xml:space="preserve">This dissertation affirms that the electrician in Morocco Casablanca is no longer confined to repairing circuits but has evolved into a multifaceted urban steward. Their work underpins everything from hospital power systems to renewable energy transitions, directly influencing public safety, economic vitality, and environmental sustainability. As Casablanca grows toward 4 million inhabitants by 2035, the profession must be elevated through standardized training (like the new National Electrical Certification Framework launched in 2023) and regulatory enforcement. Investing in electrician professionalism isn't merely a technical necessity—it is a strategic imperative for Morocco's ambition to become Africa's innovation leader. In every wire they install and every system they optimize, the electrician of Morocco Casablanca is quietly building the city's future.</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Professions in Morocco Casablanca</dc:title>
  <dc:creator/>
  <dc:language>en</dc:language>
  <cp:keywords/>
  <dcterms:created xsi:type="dcterms:W3CDTF">2026-07-22T00:48:56Z</dcterms:created>
  <dcterms:modified xsi:type="dcterms:W3CDTF">2026-07-22T00:48:56Z</dcterms:modified>
</cp:coreProperties>
</file>

<file path=docProps/custom.xml><?xml version="1.0" encoding="utf-8"?>
<Properties xmlns="http://schemas.openxmlformats.org/officeDocument/2006/custom-properties" xmlns:vt="http://schemas.openxmlformats.org/officeDocument/2006/docPropsVTypes"/>
</file>