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Lima,</w:t>
      </w:r>
      <w:r>
        <w:t xml:space="preserve"> </w:t>
      </w:r>
      <w:r>
        <w:t xml:space="preserve">Peru</w:t>
      </w:r>
    </w:p>
    <w:bookmarkStart w:id="26" w:name="Xa5f406d4de044c855f474153cab0af920e20be0"/>
    <w:p>
      <w:pPr>
        <w:pStyle w:val="Heading1"/>
      </w:pPr>
      <w:r>
        <w:t xml:space="preserve">The Indispensable Profession: A Dissertation on Electricians in the Urban Landscape of Lima, Peru</w:t>
      </w:r>
    </w:p>
    <w:p>
      <w:pPr>
        <w:pStyle w:val="FirstParagraph"/>
      </w:pPr>
      <w:r>
        <w:t xml:space="preserve">Within the dynamic and rapidly expanding metropolis of Lima, Peru, the profession of the electrician stands as a cornerstone of modern urban functionality and socioeconomic development. This dissertation examines the multifaceted role, challenges, and strategic importance of electricians operating within the unique context of Lima. As Peru's capital city grapples with infrastructure demands driven by population growth—Lima's metropolitan area now exceeds 10 million inhabitants—the expertise and daily contributions of licensed electricians are not merely advantageous but absolutely essential for public safety, economic continuity, and the quality of life for its citizens.</w:t>
      </w:r>
    </w:p>
    <w:bookmarkStart w:id="20" w:name="Xacb0af5cf07e26b6890bf71100a18c8bb47cc17"/>
    <w:p>
      <w:pPr>
        <w:pStyle w:val="Heading2"/>
      </w:pPr>
      <w:r>
        <w:t xml:space="preserve">The Urban Imperative: Lima's Infrastructure Demands</w:t>
      </w:r>
    </w:p>
    <w:p>
      <w:pPr>
        <w:pStyle w:val="FirstParagraph"/>
      </w:pPr>
      <w:r>
        <w:t xml:space="preserve">Lima's status as Peru's political, economic, and cultural epicenter places immense pressure on its electrical infrastructure. The city experiences constant expansion into peripheral districts like Villa El Salvador and San Juan de Lurigancho, often outpacing the grid's modernization. Simultaneously, aging installations in historic areas such as Barranco and Miraflores require specialized maintenance. Herein lies the critical function of the electrician: they are not merely technicians but vital guardians of Lima's operational integrity. Every new residential complex, commercial hub like Larco Avenue, and industrial zone relies on their precise work to integrate safely into the national grid under Peruvian electrical standards (RESOLUCIÓN No. 124-2017). A single error in installation or repair can cascade into widespread blackouts, fire hazards, or economic paralysis for businesses across Lima.</w:t>
      </w:r>
    </w:p>
    <w:bookmarkEnd w:id="20"/>
    <w:bookmarkStart w:id="21" w:name="Xc47bbf2ba353ef447ed54d67c6f297ccbf8ece6"/>
    <w:p>
      <w:pPr>
        <w:pStyle w:val="Heading2"/>
      </w:pPr>
      <w:r>
        <w:t xml:space="preserve">Professional Landscape: Formalization and Informal Challenges</w:t>
      </w:r>
    </w:p>
    <w:p>
      <w:pPr>
        <w:pStyle w:val="FirstParagraph"/>
      </w:pPr>
      <w:r>
        <w:t xml:space="preserve">The electrician profession in Lima operates within a dual system. On one hand, there is a growing cohort of formally trained professionals graduating from institutions like SENATI (Servicio Nacional de Adiestramiento en Trabajo Industrial) and private vocational schools, adhering to Peruvian electrical codes (NTE INEN 102). These licensed electricians are certified to handle complex projects for major utilities such as Electroperú and private contractors. On the other hand, a significant informal sector persists—unlicensed individuals performing basic wiring or repairs in marginalized neighborhoods. While this provides essential, low-cost services for many residents in areas like Comas or Ate-Vitarte, it creates substantial safety risks and hinders systemic grid reliability. This dichotomy represents a key challenge for urban policy: how to integrate informal practitioners into formal training while ensuring all electrical work meets Lima's safety benchmarks.</w:t>
      </w:r>
    </w:p>
    <w:bookmarkEnd w:id="21"/>
    <w:bookmarkStart w:id="22" w:name="economic-and-social-impact-beyond-wiring"/>
    <w:p>
      <w:pPr>
        <w:pStyle w:val="Heading2"/>
      </w:pPr>
      <w:r>
        <w:t xml:space="preserve">Economic and Social Impact: Beyond Wiring</w:t>
      </w:r>
    </w:p>
    <w:p>
      <w:pPr>
        <w:pStyle w:val="FirstParagraph"/>
      </w:pPr>
      <w:r>
        <w:t xml:space="preserve">The economic contribution of electricians in Peru is profound. They enable the operation of Lima's critical sectors—from the bustling port of Callao, where electrical systems power cargo handling, to the financial district (San Isidro), where uninterrupted power is non-negotiable for banking. Small businesses across Lima’s markets (e.g., Mercado Central) depend on electricians to maintain refrigeration and lighting. Moreover, in a country where energy poverty remains an issue in rural areas, urban electricians play a pivotal role in extending grid access to Lima's informal settlements through community-based projects often supported by NGOs like ONGs de Energía. Their work directly influences Peru's competitiveness; delays caused by electrical failures cost businesses millions annually.</w:t>
      </w:r>
    </w:p>
    <w:bookmarkEnd w:id="22"/>
    <w:bookmarkStart w:id="23" w:name="challenges-facing-electricians-in-lima"/>
    <w:p>
      <w:pPr>
        <w:pStyle w:val="Heading2"/>
      </w:pPr>
      <w:r>
        <w:t xml:space="preserve">Challenges Facing Electricians in Lima</w:t>
      </w:r>
    </w:p>
    <w:p>
      <w:pPr>
        <w:pStyle w:val="FirstParagraph"/>
      </w:pPr>
      <w:r>
        <w:t xml:space="preserve">Electricians in Lima confront three primary challenges demanding dissertation-level attention. Firstly, regulatory fragmentation: multiple authorities (MINERGIA for national standards, municipal offices for local permits) create bureaucratic hurdles that slow project timelines. Secondly, skill gaps persist despite vocational training—many new electricians lack proficiency in modern smart-grid technologies or renewable integration (e.g., solar panels increasingly common in Lima homes). Thirdly, safety hazards are endemic: overloaded circuits from unlicensed modifications in old buildings cause frequent fires; insufficient protective gear is still reported among informal workers. These issues require coordinated action by the Peruvian government, educational institutions, and industry bodies like the Asociación de Electricistas del Perú (AEP) to safeguard Lima's future.</w:t>
      </w:r>
    </w:p>
    <w:bookmarkEnd w:id="23"/>
    <w:bookmarkStart w:id="24" w:name="Xaa5e6860715fb4372215110f4e93e95bf305696"/>
    <w:p>
      <w:pPr>
        <w:pStyle w:val="Heading2"/>
      </w:pPr>
      <w:r>
        <w:t xml:space="preserve">Future Trajectory: Technology and Sustainable Growth</w:t>
      </w:r>
    </w:p>
    <w:p>
      <w:pPr>
        <w:pStyle w:val="FirstParagraph"/>
      </w:pPr>
      <w:r>
        <w:t xml:space="preserve">The dissertation concludes that the electrician’s role in Peru Lima will evolve significantly with technological advancement. Smart metering, demand-response systems, and decentralized renewable energy—such as rooftop solar projects in residential zones like Magdalena del Mar—demand new competencies. Training curricula must prioritize these emerging fields to prepare Lima's workforce for a sustainable energy transition aligned with Peru’s National Energy Strategy (2018–2035). Furthermore, leveraging digital tools for permit tracking and inspection could streamline formalization efforts, reducing the informal sector’s risks. Investment in apprenticeship programs partnering with major Lima utilities would ensure a pipeline of skilled electricians capable of supporting the city's projected 7% annual growth rate.</w:t>
      </w:r>
    </w:p>
    <w:bookmarkEnd w:id="24"/>
    <w:bookmarkStart w:id="25" w:name="conclusion-an-unavoidable-pillar"/>
    <w:p>
      <w:pPr>
        <w:pStyle w:val="Heading2"/>
      </w:pPr>
      <w:r>
        <w:t xml:space="preserve">Conclusion: An Unavoidable Pillar</w:t>
      </w:r>
    </w:p>
    <w:p>
      <w:pPr>
        <w:pStyle w:val="FirstParagraph"/>
      </w:pPr>
      <w:r>
        <w:t xml:space="preserve">In summary, this dissertation affirms that the electrician is far more than a tradesperson in Lima, Peru. They are indispensable architects of urban resilience, economic vitality, and public safety within a city that represents the nation’s heartbeat. Ignoring their professional development or regulatory challenges jeopardizes not just Lima’s stability but Peru’s broader socioeconomic progress. As Lima continues to grow—and as climate pressures intensify—the demand for highly skilled, ethically grounded electricians will only escalate. Policymakers must prioritize formalizing training, enforcing safety protocols across all sectors of the workforce, and integrating electricians into national infrastructure planning. The future prosperity of Lima depends on recognizing and empowering this vital profession within Peru’s urban fabric.</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Lima, Peru</dc:title>
  <dc:creator/>
  <dc:language>en</dc:language>
  <cp:keywords/>
  <dcterms:created xsi:type="dcterms:W3CDTF">2026-04-21T18:01:10Z</dcterms:created>
  <dcterms:modified xsi:type="dcterms:W3CDTF">2026-04-21T18:01:10Z</dcterms:modified>
</cp:coreProperties>
</file>

<file path=docProps/custom.xml><?xml version="1.0" encoding="utf-8"?>
<Properties xmlns="http://schemas.openxmlformats.org/officeDocument/2006/custom-properties" xmlns:vt="http://schemas.openxmlformats.org/officeDocument/2006/docPropsVTypes"/>
</file>