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fb8e9eaac82ad28aa51cee1d64838d71dc09e9"/>
    <w:p>
      <w:pPr>
        <w:pStyle w:val="Heading1"/>
      </w:pPr>
      <w:r>
        <w:t xml:space="preserve">Dissertation: The Critical Role of the Electrician in Modernizing Infrastructure within Saudi Arabia Riyadh</w:t>
      </w:r>
    </w:p>
    <w:bookmarkStart w:id="20" w:name="introduction"/>
    <w:p>
      <w:pPr>
        <w:pStyle w:val="Heading2"/>
      </w:pPr>
      <w:r>
        <w:t xml:space="preserve">Introduction</w:t>
      </w:r>
    </w:p>
    <w:p>
      <w:pPr>
        <w:pStyle w:val="FirstParagraph"/>
      </w:pPr>
      <w:r>
        <w:t xml:space="preserve">This Dissertation examines the indispensable role of the Electrician within the rapidly evolving urban landscape of Saudi Arabia Riyadh. As the Kingdom advances through Vision 2030, transforming its capital into a global hub for innovation and sustainable development, skilled electricians form the backbone of this infrastructure revolution. This academic work explores how professional Electricians contribute to Riyadh's growth trajectory, addressing challenges unique to Saudi Arabia's climate, cultural context, and ambitious national projects. The term "Dissertation" here signifies a rigorous scholarly investigation into vocational excellence underpinning Saudi Arabia Riyadh's modernization agenda.</w:t>
      </w:r>
    </w:p>
    <w:bookmarkEnd w:id="20"/>
    <w:bookmarkStart w:id="21" w:name="X134a0a55542f749c9e4575e74d89e54c6873125"/>
    <w:p>
      <w:pPr>
        <w:pStyle w:val="Heading2"/>
      </w:pPr>
      <w:r>
        <w:t xml:space="preserve">Electrician Profession: Foundation of Urban Development in Riyadh</w:t>
      </w:r>
    </w:p>
    <w:p>
      <w:pPr>
        <w:pStyle w:val="FirstParagraph"/>
      </w:pPr>
      <w:r>
        <w:t xml:space="preserve">In Saudi Arabia Riyadh, the Electrician is far more than a technician; they are essential architects of daily life and economic activity. With Riyadh's population exceeding 8 million and its skyline dominated by mega-projects like NEOM, Qiddiya, and King Salman Park, the demand for certified Electricians has surged exponentially. These professionals ensure seamless power distribution across residential complexes, commercial towers (such as Kingdom Tower), industrial zones (like Al Yamama Industrial City), and critical government facilities. Their work directly supports Saudi Arabia Riyadh's economic diversification goals by enabling reliable electricity for data centers, smart city technologies, and renewable energy installations. A single malfunctioning circuit in a hospital or financial district could disrupt services across Riyadh; thus, the Electrician’s precision is non-negotiable for national stability.</w:t>
      </w:r>
    </w:p>
    <w:bookmarkEnd w:id="21"/>
    <w:bookmarkStart w:id="22" w:name="X7e59c0ca54e5cd9679398496e02acb617c311ec"/>
    <w:p>
      <w:pPr>
        <w:pStyle w:val="Heading2"/>
      </w:pPr>
      <w:r>
        <w:t xml:space="preserve">Challenges and Adaptation within Saudi Arabia Riyadh's Context</w:t>
      </w:r>
    </w:p>
    <w:p>
      <w:pPr>
        <w:pStyle w:val="FirstParagraph"/>
      </w:pPr>
      <w:r>
        <w:t xml:space="preserve">Working as an Electrician in Saudi Arabia Riyadh presents unique challenges absent in many global markets. Extreme heat (often exceeding 45°C/113°F) necessitates specialized safety protocols, while the Kingdom’s rapid construction pace demands electricians adapt to evolving building codes aligned with Vision 2030 sustainability targets. Cultural nuances also play a role: strict adherence to gender-segregated work environments in certain sectors requires Electrician teams to be carefully structured. Moreover, Riyadh's infrastructure must integrate traditional architectural elements with cutting-edge technology—a task requiring electricians trained in both heritage preservation and modern smart-grid systems. This Dissertation highlights that overcoming these hurdles has elevated the profession's standards; certified Electricians now undergo mandatory training through institutions like the Technical and Vocational Training Corporation (TVTC), ensuring compliance with Saudi Standards, Metrology and Quality Organization (SASO) regulations.</w:t>
      </w:r>
    </w:p>
    <w:bookmarkEnd w:id="22"/>
    <w:bookmarkStart w:id="23" w:name="Xe8e19512fed799d1d3251c04d49967e52e6c3b7"/>
    <w:p>
      <w:pPr>
        <w:pStyle w:val="Heading2"/>
      </w:pPr>
      <w:r>
        <w:t xml:space="preserve">Opportunities for Growth: The Future Electrician in Riyadh</w:t>
      </w:r>
    </w:p>
    <w:p>
      <w:pPr>
        <w:pStyle w:val="FirstParagraph"/>
      </w:pPr>
      <w:r>
        <w:t xml:space="preserve">The future of the Electrician profession in Saudi Arabia Riyadh is exceptionally promising. Vision 2030 prioritizes renewable energy, with projects like the $4 billion Solar Park in Al-Ahsa aiming for 58.5 GW by 2030—creating unprecedented demand for solar-qualified electricians. Simultaneously, Riyadh’s smart city initiatives require Electricians adept in IoT-enabled networks and AI-driven energy management systems. This Dissertation identifies emerging specializations: electric vehicle (EV) charging infrastructure installation (Riyadh plans 1,500 EV stations by 2025), and microgrid development for remote communities. Furthermore, the Saudi government’s "Saudization" policy actively recruits local talent, offering Electricians incentives like housing allowances and career advancement pathways within state-owned enterprises such as Saudi Electricity Company (SEC). The result? A profession transforming from manual labor to a high-skill vocation with clear upward mobility.</w:t>
      </w:r>
    </w:p>
    <w:bookmarkEnd w:id="23"/>
    <w:bookmarkStart w:id="24" w:name="conclusion"/>
    <w:p>
      <w:pPr>
        <w:pStyle w:val="Heading2"/>
      </w:pPr>
      <w:r>
        <w:t xml:space="preserve">Conclusion</w:t>
      </w:r>
    </w:p>
    <w:p>
      <w:pPr>
        <w:pStyle w:val="FirstParagraph"/>
      </w:pPr>
      <w:r>
        <w:t xml:space="preserve">This Dissertation conclusively establishes that the Electrician is not merely an employee but a strategic asset in Saudi Arabia Riyadh’s journey toward becoming a 21st-century metropolis. As Riyadh’s infrastructure expands at an unparalleled rate, the competence and adaptability of every Electrician directly influence national progress, public safety, and economic resilience. The Kingdom's investment in vocational training—coupled with Vision 2030's emphasis on sustainability—ensures that Electricians will remain pivotal to Saudi Arabia Riyadh’s identity as a forward-looking global city. For the next decade, the demand for skilled Electricians will intensify across all sectors, making this profession central to realizing Saudi Arabia’s bold ambitions. To future-proof Riyadh's energy ecosystem, continuous upskilling and international collaboration must be prioritized; after all, in a city where every building is a monument to progress, the Electrician ensures that light—and power—never fades.</w:t>
      </w:r>
    </w:p>
    <w:bookmarkEnd w:id="24"/>
    <w:bookmarkStart w:id="25" w:name="references"/>
    <w:p>
      <w:pPr>
        <w:pStyle w:val="Heading2"/>
      </w:pPr>
      <w:r>
        <w:t xml:space="preserve">References</w:t>
      </w:r>
    </w:p>
    <w:p>
      <w:pPr>
        <w:numPr>
          <w:ilvl w:val="0"/>
          <w:numId w:val="1001"/>
        </w:numPr>
        <w:pStyle w:val="Compact"/>
      </w:pPr>
      <w:r>
        <w:t xml:space="preserve">General Directorate of Civil Defense (GDCD). (2023). *Safety Standards for Electrical Installations in Saudi Arabia*. Riyadh: Ministry of Interior.</w:t>
      </w:r>
    </w:p>
    <w:p>
      <w:pPr>
        <w:numPr>
          <w:ilvl w:val="0"/>
          <w:numId w:val="1001"/>
        </w:numPr>
        <w:pStyle w:val="Compact"/>
      </w:pPr>
      <w:r>
        <w:t xml:space="preserve">Saudi Vision 2030. (2016). *Economic and Social Transformation Plan*. Riyadh: Crown Prince’s Office.</w:t>
      </w:r>
    </w:p>
    <w:p>
      <w:pPr>
        <w:numPr>
          <w:ilvl w:val="0"/>
          <w:numId w:val="1001"/>
        </w:numPr>
        <w:pStyle w:val="Compact"/>
      </w:pPr>
      <w:r>
        <w:t xml:space="preserve">Technical and Vocational Training Corporation (TVTC). (2023). *National Electrician Certification Program Guidelines*. Riyadh: TVTC Press.</w:t>
      </w:r>
    </w:p>
    <w:p>
      <w:pPr>
        <w:numPr>
          <w:ilvl w:val="0"/>
          <w:numId w:val="1001"/>
        </w:numPr>
        <w:pStyle w:val="Compact"/>
      </w:pPr>
      <w:r>
        <w:t xml:space="preserve">Ministry of Energy. (2024). *Renewable Energy Strategy Implementation Report*. Riyadh: Ministry Publications.</w:t>
      </w:r>
    </w:p>
    <w:p>
      <w:pPr>
        <w:pStyle w:val="FirstParagraph"/>
      </w:pPr>
      <w:r>
        <w:rPr>
          <w:iCs/>
          <w:i/>
        </w:rPr>
        <w:t xml:space="preserve">This Dissertation is written in compliance with academic standards for professional practice research in Saudi Arabia.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Saudi Arabia Riyadh</dc:title>
  <dc:creator/>
  <dc:language>en</dc:language>
  <cp:keywords/>
  <dcterms:created xsi:type="dcterms:W3CDTF">2026-05-01T14:27:31Z</dcterms:created>
  <dcterms:modified xsi:type="dcterms:W3CDTF">2026-05-01T14:27:31Z</dcterms:modified>
</cp:coreProperties>
</file>

<file path=docProps/custom.xml><?xml version="1.0" encoding="utf-8"?>
<Properties xmlns="http://schemas.openxmlformats.org/officeDocument/2006/custom-properties" xmlns:vt="http://schemas.openxmlformats.org/officeDocument/2006/docPropsVTypes"/>
</file>