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Montreal</w:t>
      </w:r>
    </w:p>
    <w:bookmarkStart w:id="26" w:name="Xb7e16839284999480239c5d6e803f92bcbf5239"/>
    <w:p>
      <w:pPr>
        <w:pStyle w:val="Heading1"/>
      </w:pPr>
      <w:r>
        <w:t xml:space="preserve">The Evolving Role of an Electronics Engineer in Canada Montreal: A Professional Dissertation</w:t>
      </w:r>
    </w:p>
    <w:p>
      <w:pPr>
        <w:pStyle w:val="FirstParagraph"/>
      </w:pPr>
      <w:r>
        <w:t xml:space="preserve">This dissertation examines the dynamic career trajectory, industry demands, and future prospects for an Electronics Engineer within the unique technological landscape of Canada Montreal. As a global hub for innovation and a strategic gateway between North America and Europe, Montreal offers unparalleled opportunities for professionals in this critical field. This comprehensive analysis explores how emerging technologies intersect with local economic ecosystems to shape the professional journey of electronics engineering specialists.</w:t>
      </w:r>
    </w:p>
    <w:bookmarkStart w:id="20" w:name="Xae8d83f7b9c684520c781c8f50196ad63a5e0a1"/>
    <w:p>
      <w:pPr>
        <w:pStyle w:val="Heading2"/>
      </w:pPr>
      <w:r>
        <w:t xml:space="preserve">Introduction: Electronics Engineering as a Catalyst for Montreal's Innovation Economy</w:t>
      </w:r>
    </w:p>
    <w:p>
      <w:pPr>
        <w:pStyle w:val="FirstParagraph"/>
      </w:pPr>
      <w:r>
        <w:t xml:space="preserve">Montreal has emerged as Canada's second-largest tech hub, hosting over 1,800 technology companies and attracting significant investment in advanced manufacturing and R&amp;D. Within this thriving environment, the role of an Electronics Engineer has evolved beyond traditional circuit design to encompass interdisciplinary collaboration across artificial intelligence, IoT systems, and sustainable energy solutions. This dissertation argues that Montreal's distinct cultural diversity—combined with strong academic institutions like McGill University and Polytechnique Montréal—creates a fertile ground for electronics engineers to drive transformative projects while navigating Canada's unique regulatory framework.</w:t>
      </w:r>
    </w:p>
    <w:bookmarkEnd w:id="20"/>
    <w:bookmarkStart w:id="21" w:name="X9e47c0b97f40f88c2e41f92f4b10b905dfa7e66"/>
    <w:p>
      <w:pPr>
        <w:pStyle w:val="Heading2"/>
      </w:pPr>
      <w:r>
        <w:t xml:space="preserve">Educational Pathways and Professional Certification in Canada</w:t>
      </w:r>
    </w:p>
    <w:p>
      <w:pPr>
        <w:pStyle w:val="FirstParagraph"/>
      </w:pPr>
      <w:r>
        <w:t xml:space="preserve">Becoming an Electronics Engineer in Canada requires meeting stringent accreditation standards. The Engineering Qualification Process (EQP) administered by Engineers Québec mandates a Bachelor of Engineering degree from an accredited Canadian institution, followed by 48 months of professional engineering experience under a licensed engineer. Montreal-based universities provide specialized programs including:</w:t>
      </w:r>
    </w:p>
    <w:p>
      <w:pPr>
        <w:numPr>
          <w:ilvl w:val="0"/>
          <w:numId w:val="1001"/>
        </w:numPr>
        <w:pStyle w:val="Compact"/>
      </w:pPr>
      <w:r>
        <w:t xml:space="preserve">Microelectronics and Nanotechnology at École de Technologie Supérieure</w:t>
      </w:r>
    </w:p>
    <w:p>
      <w:pPr>
        <w:numPr>
          <w:ilvl w:val="0"/>
          <w:numId w:val="1001"/>
        </w:numPr>
        <w:pStyle w:val="Compact"/>
      </w:pPr>
      <w:r>
        <w:t xml:space="preserve">Embedded Systems Development at Concordia University</w:t>
      </w:r>
    </w:p>
    <w:p>
      <w:pPr>
        <w:numPr>
          <w:ilvl w:val="0"/>
          <w:numId w:val="1001"/>
        </w:numPr>
        <w:pStyle w:val="Compact"/>
      </w:pPr>
      <w:r>
        <w:t xml:space="preserve">RF and Wireless Communications at Polytechnique Montréal</w:t>
      </w:r>
    </w:p>
    <w:p>
      <w:pPr>
        <w:pStyle w:val="FirstParagraph"/>
      </w:pPr>
      <w:r>
        <w:t xml:space="preserve">Notably, Montreal's bilingual environment (French/English) provides a strategic advantage for electronics engineers seeking international projects. The Canadian Council of Professional Engineers' certification process emphasizes ethical practice within Canada's cultural context—a critical consideration when developing technologies for global markets from Montreal.</w:t>
      </w:r>
    </w:p>
    <w:bookmarkEnd w:id="21"/>
    <w:bookmarkStart w:id="22" w:name="Xd44037467c729cbea4ed0785f1f49f4243953cf"/>
    <w:p>
      <w:pPr>
        <w:pStyle w:val="Heading2"/>
      </w:pPr>
      <w:r>
        <w:t xml:space="preserve">Industry Demand and Sector Opportunities in Montreal</w:t>
      </w:r>
    </w:p>
    <w:p>
      <w:pPr>
        <w:pStyle w:val="FirstParagraph"/>
      </w:pPr>
      <w:r>
        <w:t xml:space="preserve">The Quebec Ministry of Economy reports a 15% annual growth in electronics engineering roles since 2020, driven by four key sectors:</w:t>
      </w:r>
    </w:p>
    <w:p>
      <w:pPr>
        <w:numPr>
          <w:ilvl w:val="0"/>
          <w:numId w:val="1002"/>
        </w:numPr>
        <w:pStyle w:val="Compact"/>
      </w:pPr>
      <w:r>
        <w:rPr>
          <w:bCs/>
          <w:b/>
        </w:rPr>
        <w:t xml:space="preserve">Aerospace &amp; Defense</w:t>
      </w:r>
      <w:r>
        <w:t xml:space="preserve">: Thales Canada and Bombardier rely on Montreal-based engineers for avionics systems (e.g., NextGen navigation technologies)</w:t>
      </w:r>
    </w:p>
    <w:p>
      <w:pPr>
        <w:numPr>
          <w:ilvl w:val="0"/>
          <w:numId w:val="1002"/>
        </w:numPr>
        <w:pStyle w:val="Compact"/>
      </w:pPr>
      <w:r>
        <w:rPr>
          <w:bCs/>
          <w:b/>
        </w:rPr>
        <w:t xml:space="preserve">Medical Devices</w:t>
      </w:r>
      <w:r>
        <w:t xml:space="preserve">: Companies like Medtronic and CAE develop implantable devices requiring precision electronics expertise</w:t>
      </w:r>
    </w:p>
    <w:p>
      <w:pPr>
        <w:numPr>
          <w:ilvl w:val="0"/>
          <w:numId w:val="1002"/>
        </w:numPr>
        <w:pStyle w:val="Compact"/>
      </w:pPr>
      <w:r>
        <w:rPr>
          <w:bCs/>
          <w:b/>
        </w:rPr>
        <w:t xml:space="preserve">Smart Infrastructure</w:t>
      </w:r>
      <w:r>
        <w:t xml:space="preserve">: Montreal's $1.2B smart city initiatives demand engineers for sensor networks and energy management systems</w:t>
      </w:r>
    </w:p>
    <w:p>
      <w:pPr>
        <w:numPr>
          <w:ilvl w:val="0"/>
          <w:numId w:val="1002"/>
        </w:numPr>
        <w:pStyle w:val="Compact"/>
      </w:pPr>
      <w:r>
        <w:rPr>
          <w:bCs/>
          <w:b/>
        </w:rPr>
        <w:t xml:space="preserve">AI Hardware Development</w:t>
      </w:r>
      <w:r>
        <w:t xml:space="preserve">: The MILA AI research center collaborates with electronics teams on specialized neural processing units (NPUs)</w:t>
      </w:r>
    </w:p>
    <w:p>
      <w:pPr>
        <w:pStyle w:val="FirstParagraph"/>
      </w:pPr>
      <w:r>
        <w:t xml:space="preserve">According to Statistics Canada, Montreal Electronics Engineers earn 22% above the national average ($95,000 CAD median), reflecting the region's premium for technical specialization. The city's cluster effect—where over 40% of Canadian aerospace R&amp;D occurs within a 30km radius—creates exceptional networking opportunities absent in other Canadian cities.</w:t>
      </w:r>
    </w:p>
    <w:bookmarkEnd w:id="22"/>
    <w:bookmarkStart w:id="23" w:name="X0a044e541d30f64413a1f9cc39acd2120866555"/>
    <w:p>
      <w:pPr>
        <w:pStyle w:val="Heading2"/>
      </w:pPr>
      <w:r>
        <w:t xml:space="preserve">Unique Challenges and Cultural Adaptations</w:t>
      </w:r>
    </w:p>
    <w:p>
      <w:pPr>
        <w:pStyle w:val="FirstParagraph"/>
      </w:pPr>
      <w:r>
        <w:t xml:space="preserve">Electronics engineers operating in Canada Montreal face distinctive professional challenges:</w:t>
      </w:r>
    </w:p>
    <w:p>
      <w:pPr>
        <w:numPr>
          <w:ilvl w:val="0"/>
          <w:numId w:val="1003"/>
        </w:numPr>
        <w:pStyle w:val="Compact"/>
      </w:pPr>
      <w:r>
        <w:rPr>
          <w:bCs/>
          <w:b/>
        </w:rPr>
        <w:t xml:space="preserve">Cultural Integration</w:t>
      </w:r>
      <w:r>
        <w:t xml:space="preserve">: Navigating Quebec's Bill 101 workplace language requirements while maintaining technical collaboration with international teams</w:t>
      </w:r>
    </w:p>
    <w:p>
      <w:pPr>
        <w:numPr>
          <w:ilvl w:val="0"/>
          <w:numId w:val="1003"/>
        </w:numPr>
        <w:pStyle w:val="Compact"/>
      </w:pPr>
      <w:r>
        <w:rPr>
          <w:bCs/>
          <w:b/>
        </w:rPr>
        <w:t xml:space="preserve">Regulatory Complexity</w:t>
      </w:r>
      <w:r>
        <w:t xml:space="preserve">: Complying with both Canadian Radio-television and Telecommunications Commission (CRTC) standards and EU CE marking for global products</w:t>
      </w:r>
    </w:p>
    <w:p>
      <w:pPr>
        <w:numPr>
          <w:ilvl w:val="0"/>
          <w:numId w:val="1003"/>
        </w:numPr>
        <w:pStyle w:val="Compact"/>
      </w:pPr>
      <w:r>
        <w:rPr>
          <w:bCs/>
          <w:b/>
        </w:rPr>
        <w:t xml:space="preserve">Sustainability Pressures</w:t>
      </w:r>
      <w:r>
        <w:t xml:space="preserve">: Adapting designs to meet Canada's Net-Zero 2050 targets through energy-efficient circuit architectures</w:t>
      </w:r>
    </w:p>
    <w:p>
      <w:pPr>
        <w:pStyle w:val="FirstParagraph"/>
      </w:pPr>
      <w:r>
        <w:t xml:space="preserve">This dissertation highlights how successful Montreal-based engineers develop 'cultural agility'—mastering French technical terminology while maintaining global engineering standards. A recent École Polytechnique study found that engineers with bilingual capabilities advance 30% faster in leadership roles.</w:t>
      </w:r>
    </w:p>
    <w:bookmarkEnd w:id="23"/>
    <w:bookmarkStart w:id="24" w:name="X36fbee8b272bc20efe9dab1a375cc3ca251fb48"/>
    <w:p>
      <w:pPr>
        <w:pStyle w:val="Heading2"/>
      </w:pPr>
      <w:r>
        <w:t xml:space="preserve">Future Trajectories: Emerging Technologies Reshaping the Field</w:t>
      </w:r>
    </w:p>
    <w:p>
      <w:pPr>
        <w:pStyle w:val="FirstParagraph"/>
      </w:pPr>
      <w:r>
        <w:t xml:space="preserve">Montreal's electronics engineering landscape is being transformed by three converging technologies:</w:t>
      </w:r>
    </w:p>
    <w:p>
      <w:pPr>
        <w:numPr>
          <w:ilvl w:val="0"/>
          <w:numId w:val="1004"/>
        </w:numPr>
        <w:pStyle w:val="Compact"/>
      </w:pPr>
      <w:r>
        <w:rPr>
          <w:bCs/>
          <w:b/>
        </w:rPr>
        <w:t xml:space="preserve">Quantum Computing Hardware</w:t>
      </w:r>
      <w:r>
        <w:t xml:space="preserve">: The Quantum Valley initiative (led by Université de Sherbrooke) requires engineers to develop cryogenic circuit systems at temperatures near absolute zero</w:t>
      </w:r>
    </w:p>
    <w:p>
      <w:pPr>
        <w:numPr>
          <w:ilvl w:val="0"/>
          <w:numId w:val="1004"/>
        </w:numPr>
        <w:pStyle w:val="Compact"/>
      </w:pPr>
      <w:r>
        <w:rPr>
          <w:bCs/>
          <w:b/>
        </w:rPr>
        <w:t xml:space="preserve">5G/6G Network Infrastructure</w:t>
      </w:r>
      <w:r>
        <w:t xml:space="preserve">: Montreal's dense urban environment creates demand for millimeter-wave antenna design expertise as part of Canada's national 5G rollout</w:t>
      </w:r>
    </w:p>
    <w:p>
      <w:pPr>
        <w:numPr>
          <w:ilvl w:val="0"/>
          <w:numId w:val="1004"/>
        </w:numPr>
        <w:pStyle w:val="Compact"/>
      </w:pPr>
      <w:r>
        <w:rPr>
          <w:bCs/>
          <w:b/>
        </w:rPr>
        <w:t xml:space="preserve">Sustainable Electronics Manufacturing</w:t>
      </w:r>
      <w:r>
        <w:t xml:space="preserve">: The Quebec government's $70M Green Tech Fund supports engineers developing low-waste PCB fabrication processes</w:t>
      </w:r>
    </w:p>
    <w:p>
      <w:pPr>
        <w:pStyle w:val="FirstParagraph"/>
      </w:pPr>
      <w:r>
        <w:t xml:space="preserve">These developments position Montreal as Canada's emerging epicenter for next-generation electronics—particularly in high-value niches where Canadian regulatory frameworks provide competitive advantages over other North American cities.</w:t>
      </w:r>
    </w:p>
    <w:bookmarkEnd w:id="24"/>
    <w:bookmarkStart w:id="25" w:name="Xa4c2f252557c6c6cb9ef0bd7b8c781caff22a1e"/>
    <w:p>
      <w:pPr>
        <w:pStyle w:val="Heading2"/>
      </w:pPr>
      <w:r>
        <w:t xml:space="preserve">Conclusion: The Strategic Imperative of Electronics Engineering in Canada Montreal</w:t>
      </w:r>
    </w:p>
    <w:p>
      <w:pPr>
        <w:pStyle w:val="FirstParagraph"/>
      </w:pPr>
      <w:r>
        <w:t xml:space="preserve">This dissertation establishes that the career path of an Electronics Engineer in Canada Montreal represents a convergence of global technological trends and localized economic opportunity. As Quebec positions itself as a leader in AI-driven electronics innovation through initiatives like Montréal International's Tech Ecosystem, engineers must evolve from specialized technicians to cross-disciplinary solution architects.</w:t>
      </w:r>
    </w:p>
    <w:p>
      <w:pPr>
        <w:pStyle w:val="BodyText"/>
      </w:pPr>
      <w:r>
        <w:t xml:space="preserve">The unique value proposition lies in Montreal's ability to merge cutting-edge technical development with Canada's commitment to responsible innovation. Electronics Engineers operating here don't merely build circuits—they design systems that align with national priorities for sustainability, inclusivity, and digital sovereignty. With the Quebec government projecting 50,000 new tech jobs by 2030 (including 12% in electronics engineering), the strategic decision to build a career in this field represents not just professional advancement but participation in Canada's technological destiny.</w:t>
      </w:r>
    </w:p>
    <w:p>
      <w:pPr>
        <w:pStyle w:val="BodyText"/>
      </w:pPr>
      <w:r>
        <w:t xml:space="preserve">For aspiring professionals, Montreal offers an ecosystem where technical excellence intersects with cultural richness and economic opportunity. This dissertation confirms that becoming an Electronics Engineer in Canada Montreal is not merely a career choice—it is an investment in shaping the future of technology within one of the world's most dynamic innovation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Pathway in Canada Montreal</dc:title>
  <dc:creator/>
  <dc:language>en</dc:language>
  <cp:keywords/>
  <dcterms:created xsi:type="dcterms:W3CDTF">2025-12-11T21:16:27Z</dcterms:created>
  <dcterms:modified xsi:type="dcterms:W3CDTF">2025-12-11T21:16:27Z</dcterms:modified>
</cp:coreProperties>
</file>

<file path=docProps/custom.xml><?xml version="1.0" encoding="utf-8"?>
<Properties xmlns="http://schemas.openxmlformats.org/officeDocument/2006/custom-properties" xmlns:vt="http://schemas.openxmlformats.org/officeDocument/2006/docPropsVTypes"/>
</file>