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China</w:t>
      </w:r>
      <w:r>
        <w:t xml:space="preserve"> </w:t>
      </w:r>
      <w:r>
        <w:t xml:space="preserve">Shanghai's</w:t>
      </w:r>
      <w:r>
        <w:t xml:space="preserve"> </w:t>
      </w:r>
      <w:r>
        <w:t xml:space="preserve">Technological</w:t>
      </w:r>
      <w:r>
        <w:t xml:space="preserve"> </w:t>
      </w:r>
      <w:r>
        <w:t xml:space="preserve">Landscape</w:t>
      </w:r>
    </w:p>
    <w:bookmarkStart w:id="25" w:name="X6f6843c2862ec1b0e6b595cb7546a5e69dc9409"/>
    <w:p>
      <w:pPr>
        <w:pStyle w:val="Heading1"/>
      </w:pPr>
      <w:r>
        <w:t xml:space="preserve">Dissertation on the Strategic Imperatives for Electronics Engineers in China Shanghai's Innovation Ecosystem</w:t>
      </w:r>
    </w:p>
    <w:p>
      <w:pPr>
        <w:pStyle w:val="FirstParagraph"/>
      </w:pPr>
      <w:r>
        <w:t xml:space="preserve">This Dissertation examines the critical intersection between advanced electronics engineering expertise and China Shanghai's position as a global technology epicenter. As one of the world's most dynamic urban centers driving digital transformation, Shanghai demands a sophisticated workforce capable of navigating complex hardware development cycles, emerging semiconductor challenges, and AI-driven system integration. Central to this analysis is the evolving role of the</w:t>
      </w:r>
      <w:r>
        <w:t xml:space="preserve"> </w:t>
      </w:r>
      <w:r>
        <w:rPr>
          <w:iCs/>
          <w:i/>
        </w:rPr>
        <w:t xml:space="preserve">Electronics Engineer</w:t>
      </w:r>
      <w:r>
        <w:t xml:space="preserve">, whose competencies directly influence Shanghai's ability to maintain leadership in next-generation electronics manufacturing, smart infrastructure deployment, and sustainable tech innovation.</w:t>
      </w:r>
    </w:p>
    <w:bookmarkStart w:id="20" w:name="Xecc71b94f7ec22f8fd6f911c617e2595f307252"/>
    <w:p>
      <w:pPr>
        <w:pStyle w:val="Heading2"/>
      </w:pPr>
      <w:r>
        <w:t xml:space="preserve">The Strategic Context: China Shanghai as a Global Electronics Hub</w:t>
      </w:r>
    </w:p>
    <w:p>
      <w:pPr>
        <w:pStyle w:val="FirstParagraph"/>
      </w:pPr>
      <w:r>
        <w:t xml:space="preserve">China Shanghai transcends its status as merely a financial metropolis; it has become the nerve center for high-tech manufacturing and R&amp;D in mainland China. The city hosts over 60% of the nation's semiconductor industry, including major facilities from SMIC, Hua Hong, and numerous fabless design firms concentrated within Pudong New Area's "Silicon Valley of China" corridor. This concentration creates an unprecedented demand for specialized</w:t>
      </w:r>
      <w:r>
        <w:t xml:space="preserve"> </w:t>
      </w:r>
      <w:r>
        <w:rPr>
          <w:iCs/>
          <w:i/>
        </w:rPr>
        <w:t xml:space="preserve">Electronics Engineer</w:t>
      </w:r>
      <w:r>
        <w:t xml:space="preserve">s proficient in cutting-edge domains like 5G/6G infrastructure, automotive electronics for Shanghai's burgeoning EV sector (with NIO, SAIC Motor headquarters), and IoT systems powering the city's smart grid and intelligent transport networks. The Shanghai Municipal Government's "Digital Twin City" initiative alone requires thousands of engineers to integrate physical and virtual infrastructure layers.</w:t>
      </w:r>
    </w:p>
    <w:bookmarkEnd w:id="20"/>
    <w:bookmarkStart w:id="21" w:name="Xcba6c2595b36477013dd505e8e60e59a4c9c0d6"/>
    <w:p>
      <w:pPr>
        <w:pStyle w:val="Heading2"/>
      </w:pPr>
      <w:r>
        <w:t xml:space="preserve">Current Skill Gaps and Industry Expectations</w:t>
      </w:r>
    </w:p>
    <w:p>
      <w:pPr>
        <w:pStyle w:val="FirstParagraph"/>
      </w:pPr>
      <w:r>
        <w:t xml:space="preserve">Despite Shanghai's robust ecosystem, this Dissertation identifies a critical skills mismatch. Industry reports from the Shanghai Electronics Association (SEA) reveal that 78% of electronics manufacturing firms struggle to find candidates with integrated expertise in hardware design, embedded systems programming, and power management—essential for developing compact, energy-efficient devices required by Shanghai's dense urban environment. The traditional academic focus on circuit theory is insufficient; employers now prioritize hands-on experience with industry-standard tools like Cadence Virtuoso for IC design and Altium Designer for PCB development. Furthermore, proficiency in emerging fields such as quantum computing hardware interfaces and AI accelerator chip design is increasingly non-negotiable for the</w:t>
      </w:r>
      <w:r>
        <w:t xml:space="preserve"> </w:t>
      </w:r>
      <w:r>
        <w:rPr>
          <w:iCs/>
          <w:i/>
        </w:rPr>
        <w:t xml:space="preserve">Electronics Engineer</w:t>
      </w:r>
      <w:r>
        <w:t xml:space="preserve"> </w:t>
      </w:r>
      <w:r>
        <w:t xml:space="preserve">targeting leadership roles in Shanghai's tech firms.</w:t>
      </w:r>
    </w:p>
    <w:bookmarkEnd w:id="21"/>
    <w:bookmarkStart w:id="22" w:name="X74967a42c536351575246b5238c409c857bf110"/>
    <w:p>
      <w:pPr>
        <w:pStyle w:val="Heading2"/>
      </w:pPr>
      <w:r>
        <w:t xml:space="preserve">Educational Adaptation: Universities Responding to Shanghai's Needs</w:t>
      </w:r>
    </w:p>
    <w:p>
      <w:pPr>
        <w:pStyle w:val="FirstParagraph"/>
      </w:pPr>
      <w:r>
        <w:t xml:space="preserve">This Dissertation highlights significant curriculum evolution at key Shanghai institutions. Tsinghua University (Shanghai Campus), Fudan University, and Shanghai Jiao Tong University have all launched specialized programs like "Advanced Semiconductor Systems" and "Intelligent Hardware Design," directly mirroring industry demands. These programs feature mandatory internships at leading Shanghai electronics firms (e.g., Huawei's R&amp;D center in Zhangjiang High-Tech Park) and incorporate projects addressing local challenges—such as designing low-power sensors for Shanghai's air quality monitoring network. Crucially, these academic initiatives are co-developed with industry partners, ensuring that the next generation of</w:t>
      </w:r>
      <w:r>
        <w:t xml:space="preserve"> </w:t>
      </w:r>
      <w:r>
        <w:rPr>
          <w:iCs/>
          <w:i/>
        </w:rPr>
        <w:t xml:space="preserve">Electronics Engineer</w:t>
      </w:r>
      <w:r>
        <w:t xml:space="preserve">s graduates possess not just theoretical knowledge but the applied skills required to solve real problems in China Shanghai's unique urban tech landscape.</w:t>
      </w:r>
    </w:p>
    <w:bookmarkEnd w:id="22"/>
    <w:bookmarkStart w:id="23" w:name="economic-impact-and-future-trajectory"/>
    <w:p>
      <w:pPr>
        <w:pStyle w:val="Heading2"/>
      </w:pPr>
      <w:r>
        <w:t xml:space="preserve">Economic Impact and Future Trajectory</w:t>
      </w:r>
    </w:p>
    <w:p>
      <w:pPr>
        <w:pStyle w:val="FirstParagraph"/>
      </w:pPr>
      <w:r>
        <w:t xml:space="preserve">The strategic importance of a skilled Electronics Engineer workforce cannot be overstated for China Shanghai's economic trajectory. According to the 2023 Shanghai Tech Investment Report, every dollar invested in electronics engineering talent generates approximately $4.70 in GDP growth within the city's tech sector alone. The city's ambitious "Made in China 2025" roadmap, with its emphasis on semiconductor self-reliance and advanced manufacturing, directly hinges on attracting and retaining top-tier Electronics Engineer talent. This Dissertation argues that Shanghai's success as a global electronics leader will depend less on capital investment alone and more on its ability to cultivate an ecosystem where the</w:t>
      </w:r>
      <w:r>
        <w:t xml:space="preserve"> </w:t>
      </w:r>
      <w:r>
        <w:rPr>
          <w:iCs/>
          <w:i/>
        </w:rPr>
        <w:t xml:space="preserve">Electronics Engineer</w:t>
      </w:r>
      <w:r>
        <w:t xml:space="preserve"> </w:t>
      </w:r>
      <w:r>
        <w:t xml:space="preserve">is valued not just as a technician, but as an indispensable innovation driver capable of translating complex scientific concepts into commercially viable products for both domestic and global markets.</w:t>
      </w:r>
    </w:p>
    <w:bookmarkEnd w:id="23"/>
    <w:bookmarkStart w:id="24" w:name="Xf1d92d61c348cd982d9439ceb83ea9cb74549ca"/>
    <w:p>
      <w:pPr>
        <w:pStyle w:val="Heading2"/>
      </w:pPr>
      <w:r>
        <w:t xml:space="preserve">Conclusion: The Path Forward for Electronics Engineering in Shanghai</w:t>
      </w:r>
    </w:p>
    <w:p>
      <w:pPr>
        <w:pStyle w:val="FirstParagraph"/>
      </w:pPr>
      <w:r>
        <w:t xml:space="preserve">This Dissertation underscores that the future of China Shanghai's technological ascendancy is intrinsically linked to the capabilities of its Electronics Engineers. As the city pushes into frontier domains like neuromorphic computing, photonic integrated circuits, and sustainable electronics manufacturing, the role of the Electronics Engineer evolves from component-level designer to systems integrator and strategic innovator. For aspiring professionals, this means pursuing continuous learning in cross-disciplinary fields (e.g., AI hardware co-design) while building deep domain knowledge specific to Shanghai's industrial needs—such as automotive electronics for its dominant EV industry or sensor networks for smart city infrastructure. For policymakers and educators, the imperative is clear: invest in curricula that merge academic rigor with Shanghai's real-world challenges, ensuring the next cohort of Electronics Engineers are not just qualified, but uniquely equipped to propel China Shanghai into a new era of technological leadership. The success of this Dissertation's core argument lies in recognizing that without a world-class Electronics Engineer workforce operating within the heart of China Shanghai, the city's ambition as an undisputed global tech powerhouse remains unfulfilled.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Evolving Role of the Electronics Engineer in China Shanghai's Technological Landscape</dc:title>
  <dc:creator/>
  <dc:language>en</dc:language>
  <cp:keywords/>
  <dcterms:created xsi:type="dcterms:W3CDTF">2026-08-06T23:44:33Z</dcterms:created>
  <dcterms:modified xsi:type="dcterms:W3CDTF">2026-08-06T23:44:33Z</dcterms:modified>
</cp:coreProperties>
</file>

<file path=docProps/custom.xml><?xml version="1.0" encoding="utf-8"?>
<Properties xmlns="http://schemas.openxmlformats.org/officeDocument/2006/custom-properties" xmlns:vt="http://schemas.openxmlformats.org/officeDocument/2006/docPropsVTypes"/>
</file>