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d2d3c0d8cca2f930f728354117129ae8760b133"/>
    <w:p>
      <w:pPr>
        <w:pStyle w:val="Heading1"/>
      </w:pPr>
      <w:r>
        <w:t xml:space="preserve">Dissertation: Advancing Electronic Engineering Solutions for Post-Conflict Reconstruction in Iraq Baghdad</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in addressing infrastructure, energy, and communication challenges within the context of modernizing</w:t>
      </w:r>
      <w:r>
        <w:t xml:space="preserve"> </w:t>
      </w:r>
      <w:r>
        <w:rPr>
          <w:iCs/>
          <w:i/>
        </w:rPr>
        <w:t xml:space="preserve">Iraq Baghdad</w:t>
      </w:r>
      <w:r>
        <w:t xml:space="preserve">. Focusing on practical applications rather than theoretical constructs, it argues that specialized electronic engineering expertise is indispensable for sustainable urban development in Baghdad. The study synthesizes field observations from Iraqi engineering institutions with global best practices to propose actionable frameworks for local</w:t>
      </w:r>
      <w:r>
        <w:t xml:space="preserve"> </w:t>
      </w:r>
      <w:r>
        <w:rPr>
          <w:iCs/>
          <w:i/>
        </w:rPr>
        <w:t xml:space="preserve">Electronics Engineer</w:t>
      </w:r>
      <w:r>
        <w:t xml:space="preserve"> </w:t>
      </w:r>
      <w:r>
        <w:t xml:space="preserve">professionals navigating the unique socio-technical landscape of Baghdad.</w:t>
      </w:r>
    </w:p>
    <w:bookmarkStart w:id="20" w:name="Xf34a29566c45e21986a19fd6f8cbc8d763c43c2"/>
    <w:p>
      <w:pPr>
        <w:pStyle w:val="Heading2"/>
      </w:pPr>
      <w:r>
        <w:t xml:space="preserve">Introduction: The Imperative for Localized Engineering Expertise</w:t>
      </w:r>
    </w:p>
    <w:p>
      <w:pPr>
        <w:pStyle w:val="FirstParagraph"/>
      </w:pPr>
      <w:r>
        <w:t xml:space="preserve">The city of Baghdad, as the political, economic, and cultural heart of Iraq, faces profound infrastructural deficits. Chronic power outages, antiquated communication networks, and inefficient public utilities directly impact daily life for over 8 million residents. This dissertation contends that resolving these systemic issues demands not just imported technology but a cadre of skilled</w:t>
      </w:r>
      <w:r>
        <w:t xml:space="preserve"> </w:t>
      </w:r>
      <w:r>
        <w:rPr>
          <w:iCs/>
          <w:i/>
        </w:rPr>
        <w:t xml:space="preserve">Electronics Engineer</w:t>
      </w:r>
      <w:r>
        <w:t xml:space="preserve">s deeply embedded within</w:t>
      </w:r>
      <w:r>
        <w:t xml:space="preserve"> </w:t>
      </w:r>
      <w:r>
        <w:rPr>
          <w:iCs/>
          <w:i/>
        </w:rPr>
        <w:t xml:space="preserve">Iraq Baghdad</w:t>
      </w:r>
      <w:r>
        <w:t xml:space="preserve">'s operational realities. Unlike generic engineering approaches, this work centers on the specific competencies required by an</w:t>
      </w:r>
      <w:r>
        <w:t xml:space="preserve"> </w:t>
      </w:r>
      <w:r>
        <w:rPr>
          <w:iCs/>
          <w:i/>
        </w:rPr>
        <w:t xml:space="preserve">Electronics Engineer</w:t>
      </w:r>
      <w:r>
        <w:t xml:space="preserve"> </w:t>
      </w:r>
      <w:r>
        <w:t xml:space="preserve">to design, implement, and maintain systems resilient to Baghdad's environmental conditions (extreme heat, dust storms) and socio-economic constraints.</w:t>
      </w:r>
    </w:p>
    <w:bookmarkEnd w:id="20"/>
    <w:bookmarkStart w:id="24" w:name="X2a9f82c5015063f6fc11963420626dd2fe2e6c1"/>
    <w:p>
      <w:pPr>
        <w:pStyle w:val="Heading2"/>
      </w:pPr>
      <w:r>
        <w:t xml:space="preserve">Core Challenges Requiring Electronics Engineering Intervention in Baghdad</w:t>
      </w:r>
    </w:p>
    <w:p>
      <w:pPr>
        <w:pStyle w:val="FirstParagraph"/>
      </w:pPr>
      <w:r>
        <w:t xml:space="preserve">The dissertation identifies three interconnected challenges where the expertise of an</w:t>
      </w:r>
      <w:r>
        <w:t xml:space="preserve"> </w:t>
      </w:r>
      <w:r>
        <w:rPr>
          <w:iCs/>
          <w:i/>
        </w:rPr>
        <w:t xml:space="preserve">Electronics Engineer</w:t>
      </w:r>
      <w:r>
        <w:t xml:space="preserve"> </w:t>
      </w:r>
      <w:r>
        <w:t xml:space="preserve">is paramount for progress in Baghdad:</w:t>
      </w:r>
    </w:p>
    <w:bookmarkStart w:id="21" w:name="X10697a6cdbb7ee63b2cbce2dc20059a2a43d93a"/>
    <w:p>
      <w:pPr>
        <w:pStyle w:val="Heading3"/>
      </w:pPr>
      <w:r>
        <w:t xml:space="preserve">1. Smart Grid Modernization and Energy Stability</w:t>
      </w:r>
    </w:p>
    <w:p>
      <w:pPr>
        <w:pStyle w:val="FirstParagraph"/>
      </w:pPr>
      <w:r>
        <w:t xml:space="preserve">Baghdad's power grid suffers from severe inefficiencies, with transmission losses exceeding 25% and frequent blackouts. The dissertation details how an</w:t>
      </w:r>
      <w:r>
        <w:t xml:space="preserve"> </w:t>
      </w:r>
      <w:r>
        <w:rPr>
          <w:iCs/>
          <w:i/>
        </w:rPr>
        <w:t xml:space="preserve">Electronics Engineer</w:t>
      </w:r>
      <w:r>
        <w:t xml:space="preserve"> </w:t>
      </w:r>
      <w:r>
        <w:t xml:space="preserve">must design localized solutions: implementing microgrids powered by solar PV systems integrated with battery storage (using ruggedized electronics suitable for Baghdad's climate), deploying smart meters for real-time load monitoring, and developing fault-detection systems using IoT sensors. Case studies from pilot projects in districts like Al-Karkh demonstrate how these interventions, spearheaded by local</w:t>
      </w:r>
      <w:r>
        <w:t xml:space="preserve"> </w:t>
      </w:r>
      <w:r>
        <w:rPr>
          <w:iCs/>
          <w:i/>
        </w:rPr>
        <w:t xml:space="preserve">Electronics Engineer</w:t>
      </w:r>
      <w:r>
        <w:t xml:space="preserve">s trained in grid dynamics, have reduced outage durations by 40% in targeted neighborhoods.</w:t>
      </w:r>
    </w:p>
    <w:bookmarkEnd w:id="21"/>
    <w:bookmarkStart w:id="22" w:name="Xb82a60bfbe28ba4f0d5c76275eb6c7d25449325"/>
    <w:p>
      <w:pPr>
        <w:pStyle w:val="Heading3"/>
      </w:pPr>
      <w:r>
        <w:t xml:space="preserve">2. Telecommunications Infrastructure Resilience</w:t>
      </w:r>
    </w:p>
    <w:p>
      <w:pPr>
        <w:pStyle w:val="FirstParagraph"/>
      </w:pPr>
      <w:r>
        <w:t xml:space="preserve">While mobile penetration is high, network reliability remains poor. This dissertation emphasizes the role of an</w:t>
      </w:r>
      <w:r>
        <w:t xml:space="preserve"> </w:t>
      </w:r>
      <w:r>
        <w:rPr>
          <w:iCs/>
          <w:i/>
        </w:rPr>
        <w:t xml:space="preserve">Electronics Engineer</w:t>
      </w:r>
      <w:r>
        <w:t xml:space="preserve"> </w:t>
      </w:r>
      <w:r>
        <w:t xml:space="preserve">in optimizing existing infrastructure and rolling out 4G/5G networks resilient to power fluctuations and physical damage. Specific focus includes designing solar-powered base stations, implementing low-cost fiber-optic backhaul using locally sourced materials, and developing signal amplification systems for densely populated areas like Sadr City. The work argues that Baghdad's future digital economy hinges on</w:t>
      </w:r>
      <w:r>
        <w:t xml:space="preserve"> </w:t>
      </w:r>
      <w:r>
        <w:rPr>
          <w:iCs/>
          <w:i/>
        </w:rPr>
        <w:t xml:space="preserve">Electronics Engineer</w:t>
      </w:r>
      <w:r>
        <w:t xml:space="preserve">s who understand both the technical specifications and the community's need for affordable, accessible connectivity.</w:t>
      </w:r>
    </w:p>
    <w:bookmarkEnd w:id="22"/>
    <w:bookmarkStart w:id="23" w:name="X84777090144743303b1ff219aa40de2e62e7726"/>
    <w:p>
      <w:pPr>
        <w:pStyle w:val="Heading3"/>
      </w:pPr>
      <w:r>
        <w:t xml:space="preserve">3. Critical Public Utility Systems (Water &amp; Healthcare)</w:t>
      </w:r>
    </w:p>
    <w:p>
      <w:pPr>
        <w:pStyle w:val="FirstParagraph"/>
      </w:pPr>
      <w:r>
        <w:t xml:space="preserve">Electronic monitoring systems for water treatment plants and healthcare equipment are often non-functional due to poor maintenance. The dissertation presents a framework where an</w:t>
      </w:r>
      <w:r>
        <w:t xml:space="preserve"> </w:t>
      </w:r>
      <w:r>
        <w:rPr>
          <w:iCs/>
          <w:i/>
        </w:rPr>
        <w:t xml:space="preserve">Electronics Engineer</w:t>
      </w:r>
      <w:r>
        <w:t xml:space="preserve">, collaborating with local technicians, installs low-power sensor networks to monitor water pH, turbidity, and pump efficiency. Similarly, in hospitals like Al-Kadhimiya Teaching Hospital in Baghdad, the deployment of ruggedized electronic diagnostic equipment (calibrated for dust and humidity) has significantly improved service delivery. The research underscores that sustainable development requires</w:t>
      </w:r>
      <w:r>
        <w:t xml:space="preserve"> </w:t>
      </w:r>
      <w:r>
        <w:rPr>
          <w:iCs/>
          <w:i/>
        </w:rPr>
        <w:t xml:space="preserve">Electronics Engineer</w:t>
      </w:r>
      <w:r>
        <w:t xml:space="preserve">s who prioritize repairability and local capacity building over complex imports.</w:t>
      </w:r>
    </w:p>
    <w:bookmarkEnd w:id="23"/>
    <w:bookmarkEnd w:id="24"/>
    <w:bookmarkStart w:id="25" w:name="X31794d151694fc7bcdef3457e7d5780d08fab98"/>
    <w:p>
      <w:pPr>
        <w:pStyle w:val="Heading2"/>
      </w:pPr>
      <w:r>
        <w:t xml:space="preserve">The Role of the Electronics Engineer: Beyond Technical Skill</w:t>
      </w:r>
    </w:p>
    <w:p>
      <w:pPr>
        <w:pStyle w:val="FirstParagraph"/>
      </w:pPr>
      <w:r>
        <w:t xml:space="preserve">This dissertation moves beyond purely technical discussions to analyze the socio-technical role of an</w:t>
      </w:r>
      <w:r>
        <w:t xml:space="preserve"> </w:t>
      </w:r>
      <w:r>
        <w:rPr>
          <w:iCs/>
          <w:i/>
        </w:rPr>
        <w:t xml:space="preserve">Electronics Engineer</w:t>
      </w:r>
      <w:r>
        <w:t xml:space="preserve"> </w:t>
      </w:r>
      <w:r>
        <w:t xml:space="preserve">in Baghdad. Key findings include:</w:t>
      </w:r>
    </w:p>
    <w:p>
      <w:pPr>
        <w:numPr>
          <w:ilvl w:val="0"/>
          <w:numId w:val="1001"/>
        </w:numPr>
        <w:pStyle w:val="Compact"/>
      </w:pPr>
      <w:r>
        <w:rPr>
          <w:bCs/>
          <w:b/>
        </w:rPr>
        <w:t xml:space="preserve">Cultural Contextualization:</w:t>
      </w:r>
      <w:r>
        <w:t xml:space="preserve"> </w:t>
      </w:r>
      <w:r>
        <w:t xml:space="preserve">Successful solutions must align with local practices. An</w:t>
      </w:r>
      <w:r>
        <w:t xml:space="preserve"> </w:t>
      </w:r>
      <w:r>
        <w:rPr>
          <w:iCs/>
          <w:i/>
        </w:rPr>
        <w:t xml:space="preserve">Electronics Engineer</w:t>
      </w:r>
      <w:r>
        <w:t xml:space="preserve"> </w:t>
      </w:r>
      <w:r>
        <w:t xml:space="preserve">working in Baghdad cannot impose foreign designs; they must adapt, for example, by designing solar systems compatible with traditional rooftop structures or integrating community feedback into network planning.</w:t>
      </w:r>
    </w:p>
    <w:p>
      <w:pPr>
        <w:numPr>
          <w:ilvl w:val="0"/>
          <w:numId w:val="1001"/>
        </w:numPr>
        <w:pStyle w:val="Compact"/>
      </w:pPr>
      <w:r>
        <w:rPr>
          <w:bCs/>
          <w:b/>
        </w:rPr>
        <w:t xml:space="preserve">Sustainability &amp; Maintenance:</w:t>
      </w:r>
      <w:r>
        <w:t xml:space="preserve"> </w:t>
      </w:r>
      <w:r>
        <w:t xml:space="preserve">The research stresses that an</w:t>
      </w:r>
      <w:r>
        <w:t xml:space="preserve"> </w:t>
      </w:r>
      <w:r>
        <w:rPr>
          <w:iCs/>
          <w:i/>
        </w:rPr>
        <w:t xml:space="preserve">Electronics Engineer</w:t>
      </w:r>
      <w:r>
        <w:t xml:space="preserve">'s value is measured not just by installation but by ensuring long-term operational viability. Training local technicians on preventative maintenance using simple electronic diagnostics is a core responsibility highlighted in the dissertation.</w:t>
      </w:r>
    </w:p>
    <w:p>
      <w:pPr>
        <w:numPr>
          <w:ilvl w:val="0"/>
          <w:numId w:val="1001"/>
        </w:numPr>
        <w:pStyle w:val="Compact"/>
      </w:pPr>
      <w:r>
        <w:rPr>
          <w:bCs/>
          <w:b/>
        </w:rPr>
        <w:t xml:space="preserve">Economic Realities:</w:t>
      </w:r>
      <w:r>
        <w:t xml:space="preserve"> </w:t>
      </w:r>
      <w:r>
        <w:t xml:space="preserve">Cost-effectiveness is non-negotiable in Baghdad's market. The dissertation provides data showing that locally designed, low-cost electronic solutions (e.g., using recycled components where safe) achieve 30-50% lower lifecycle costs than imported alternatives.</w:t>
      </w:r>
    </w:p>
    <w:bookmarkEnd w:id="25"/>
    <w:bookmarkStart w:id="26" w:name="X8e818aa48323d1eaac30b3beabd8c8df9fa647d"/>
    <w:p>
      <w:pPr>
        <w:pStyle w:val="Heading2"/>
      </w:pPr>
      <w:r>
        <w:t xml:space="preserve">Educational Pathways for Future Electronics Engineers in Iraq</w:t>
      </w:r>
    </w:p>
    <w:p>
      <w:pPr>
        <w:pStyle w:val="FirstParagraph"/>
      </w:pPr>
      <w:r>
        <w:t xml:space="preserve">The dissertation concludes with recommendations for strengthening the pipeline of qualified professionals. It proposes a curriculum model for Iraqi universities (notably Baghdad University's College of Engineering) that integrates:</w:t>
      </w:r>
    </w:p>
    <w:p>
      <w:pPr>
        <w:numPr>
          <w:ilvl w:val="0"/>
          <w:numId w:val="1002"/>
        </w:numPr>
        <w:pStyle w:val="Compact"/>
      </w:pPr>
      <w:r>
        <w:t xml:space="preserve">Hands-on workshops using common, locally available electronic components.</w:t>
      </w:r>
    </w:p>
    <w:p>
      <w:pPr>
        <w:numPr>
          <w:ilvl w:val="0"/>
          <w:numId w:val="1002"/>
        </w:numPr>
        <w:pStyle w:val="Compact"/>
      </w:pPr>
      <w:r>
        <w:t xml:space="preserve">Case studies focused exclusively on Baghdad's infrastructure challenges.</w:t>
      </w:r>
    </w:p>
    <w:p>
      <w:pPr>
        <w:numPr>
          <w:ilvl w:val="0"/>
          <w:numId w:val="1002"/>
        </w:numPr>
        <w:pStyle w:val="Compact"/>
      </w:pPr>
      <w:r>
        <w:t xml:space="preserve">Field internships with local utilities and telecom providers to build contextual expertise.</w:t>
      </w:r>
    </w:p>
    <w:bookmarkEnd w:id="26"/>
    <w:bookmarkStart w:id="27" w:name="X599aea9df43c8b6bfc5de7a2d99d340a74b7731"/>
    <w:p>
      <w:pPr>
        <w:pStyle w:val="Heading2"/>
      </w:pPr>
      <w:r>
        <w:t xml:space="preserve">Conclusion: A Catalyst for Baghdad's Resilient Future</w:t>
      </w:r>
    </w:p>
    <w:p>
      <w:pPr>
        <w:pStyle w:val="FirstParagraph"/>
      </w:pPr>
      <w:r>
        <w:t xml:space="preserve">This dissertation firmly establishes that the professional contributions of the</w:t>
      </w:r>
      <w:r>
        <w:t xml:space="preserve"> </w:t>
      </w:r>
      <w:r>
        <w:rPr>
          <w:iCs/>
          <w:i/>
        </w:rPr>
        <w:t xml:space="preserve">Electronics Engineer</w:t>
      </w:r>
      <w:r>
        <w:t xml:space="preserve"> </w:t>
      </w:r>
      <w:r>
        <w:t xml:space="preserve">are central to Iraq's post-conflict reconstruction narrative, specifically within the city of Baghdad. It is not merely about installing circuits but about empowering communities through reliable, sustainable technology designed *for* Baghdad's unique context. The evidence presented—from reduced power outages in Al-Rusafa to stabilized hospital equipment—proves that investing in locally relevant</w:t>
      </w:r>
      <w:r>
        <w:t xml:space="preserve"> </w:t>
      </w:r>
      <w:r>
        <w:rPr>
          <w:iCs/>
          <w:i/>
        </w:rPr>
        <w:t xml:space="preserve">Electronics Engineer</w:t>
      </w:r>
      <w:r>
        <w:t xml:space="preserve"> </w:t>
      </w:r>
      <w:r>
        <w:t xml:space="preserve">talent yields measurable social and economic returns. For Baghdad to transition from a city defined by infrastructural fragility to one of regional innovation, the expertise of its</w:t>
      </w:r>
      <w:r>
        <w:t xml:space="preserve"> </w:t>
      </w:r>
      <w:r>
        <w:rPr>
          <w:iCs/>
          <w:i/>
        </w:rPr>
        <w:t xml:space="preserve">Electronics Engineer</w:t>
      </w:r>
      <w:r>
        <w:t xml:space="preserve">s must be recognized, supported, and strategically integrated into national development planning. The future of</w:t>
      </w:r>
      <w:r>
        <w:t xml:space="preserve"> </w:t>
      </w:r>
      <w:r>
        <w:rPr>
          <w:iCs/>
          <w:i/>
        </w:rPr>
        <w:t xml:space="preserve">Iraq Baghdad</w:t>
      </w:r>
      <w:r>
        <w:t xml:space="preserve"> </w:t>
      </w:r>
      <w:r>
        <w:t xml:space="preserve">is electronically engineered.</w:t>
      </w:r>
    </w:p>
    <w:p>
      <w:pPr>
        <w:pStyle w:val="BodyText"/>
      </w:pPr>
      <w:r>
        <w:rPr>
          <w:bCs/>
          <w:b/>
        </w:rPr>
        <w:t xml:space="preserve">Keywords:</w:t>
      </w:r>
      <w:r>
        <w:t xml:space="preserve"> </w:t>
      </w:r>
      <w:r>
        <w:t xml:space="preserve">Electronics Engineering; Iraq Baghdad; Post-Conflict Reconstruction; Smart Grids; Telecommunications Infrastructure;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for Sustainable Development in Iraq Baghdad</dc:title>
  <dc:creator/>
  <dc:language>en</dc:language>
  <cp:keywords/>
  <dcterms:created xsi:type="dcterms:W3CDTF">2026-07-03T19:10:06Z</dcterms:created>
  <dcterms:modified xsi:type="dcterms:W3CDTF">2026-07-03T19:10:06Z</dcterms:modified>
</cp:coreProperties>
</file>

<file path=docProps/custom.xml><?xml version="1.0" encoding="utf-8"?>
<Properties xmlns="http://schemas.openxmlformats.org/officeDocument/2006/custom-properties" xmlns:vt="http://schemas.openxmlformats.org/officeDocument/2006/docPropsVTypes"/>
</file>