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e1d1018501d64363f80dd07d54e133c5681164d"/>
    <w:p>
      <w:pPr>
        <w:pStyle w:val="Heading1"/>
      </w:pPr>
      <w:r>
        <w:t xml:space="preserve">The Evolving Role of the Electronics Engineer in New Zealand Auckland</w:t>
      </w:r>
    </w:p>
    <w:p>
      <w:pPr>
        <w:pStyle w:val="FirstParagraph"/>
      </w:pPr>
      <w:r>
        <w:t xml:space="preserve">A Dissertation Presented to the Faculty of Engineering, University of Auckland</w:t>
      </w:r>
    </w:p>
    <w:bookmarkStart w:id="20" w:name="abstract"/>
    <w:p>
      <w:pPr>
        <w:pStyle w:val="Heading2"/>
      </w:pPr>
      <w:r>
        <w:t xml:space="preserve">Abstract</w:t>
      </w:r>
    </w:p>
    <w:p>
      <w:pPr>
        <w:pStyle w:val="FirstParagraph"/>
      </w:pPr>
      <w:r>
        <w:t xml:space="preserve">This dissertation examines the critical role and future trajectory of the Electronics Engineer within New Zealand's premier urban hub, Auckland. With rapid technological advancement and a growing emphasis on sustainable infrastructure, this study analyzes how local engineering practices align with global standards while addressing unique regional challenges. Through case studies of key Auckland-based projects and industry surveys, this research establishes that the Electronics Engineer in New Zealand Auckland is not merely a technical specialist but a catalyst for innovation across smart cities, renewable energy systems, and advanced manufacturing. The findings demonstrate that as Auckland positions itself as New Zealand's primary technology epicenter, the Electronics Engineer becomes indispensable to regional economic resilience and environmental sustainability.</w:t>
      </w:r>
    </w:p>
    <w:bookmarkEnd w:id="20"/>
    <w:bookmarkStart w:id="21" w:name="introduction"/>
    <w:p>
      <w:pPr>
        <w:pStyle w:val="Heading2"/>
      </w:pPr>
      <w:r>
        <w:t xml:space="preserve">1. Introduction</w:t>
      </w:r>
    </w:p>
    <w:p>
      <w:pPr>
        <w:pStyle w:val="FirstParagraph"/>
      </w:pPr>
      <w:r>
        <w:t xml:space="preserve">New Zealand Auckland represents a dynamic convergence of cultural diversity and technological ambition, hosting over 35% of the nation's tech workforce. Within this ecosystem, the role of the Electronics Engineer has evolved beyond traditional circuit design to encompass system integration, IoT architecture, and sustainable energy management. This dissertation argues that for New Zealand Auckland to fulfill its potential as a Pacific Rim innovation center (as outlined in the 2030 Technology Strategy), a skilled cohort of Electronics Engineers must be strategically developed and retained. The research addresses three core questions: (1) How does the Electronics Engineer's scope differ in New Zealand Auckland compared to global counterparts? (2) What unique regional challenges require specialized engineering approaches? (3) How can educational institutions better prepare graduates for this evolving landscape?</w:t>
      </w:r>
    </w:p>
    <w:bookmarkEnd w:id="21"/>
    <w:bookmarkStart w:id="22" w:name="X2541d6999b831c3829611a9a8359fe2f554e923"/>
    <w:p>
      <w:pPr>
        <w:pStyle w:val="Heading2"/>
      </w:pPr>
      <w:r>
        <w:t xml:space="preserve">2. The Unique Context of Electronics Engineering in New Zealand Auckland</w:t>
      </w:r>
    </w:p>
    <w:p>
      <w:pPr>
        <w:pStyle w:val="FirstParagraph"/>
      </w:pPr>
      <w:r>
        <w:t xml:space="preserve">Auckland's geographical isolation creates distinct engineering considerations absent in mainland hubs. The Electronics Engineer here must contend with extended supply chains, stringent environmental regulations (e.g., Resource Management Act 1991), and a market where 70% of electronics manufacturing relies on imported components (Statistics NZ, 2023). Unlike Singapore or Berlin, Auckland's engineers frequently engage in 'adaptive design' – creating solutions that function reliably across varying power grids and with limited local technical support. For instance, during the 2023 North Shore blackout, Electronics Engineers from Auckland-based firm</w:t>
      </w:r>
      <w:r>
        <w:t xml:space="preserve"> </w:t>
      </w:r>
      <w:r>
        <w:rPr>
          <w:iCs/>
          <w:i/>
        </w:rPr>
        <w:t xml:space="preserve">Siemens New Zealand</w:t>
      </w:r>
      <w:r>
        <w:t xml:space="preserve"> </w:t>
      </w:r>
      <w:r>
        <w:t xml:space="preserve">rapidly deployed decentralized renewable microgrids, demonstrating the field's operational urgency in this region.</w:t>
      </w:r>
    </w:p>
    <w:bookmarkEnd w:id="22"/>
    <w:bookmarkStart w:id="23" w:name="Xa9a04bec45e5cbac22c03ffdc9607910c881f8a"/>
    <w:p>
      <w:pPr>
        <w:pStyle w:val="Heading2"/>
      </w:pPr>
      <w:r>
        <w:t xml:space="preserve">3. Key Responsibilities of a Modern Electronics Engineer in New Zealand Auckland</w:t>
      </w:r>
    </w:p>
    <w:p>
      <w:pPr>
        <w:pStyle w:val="FirstParagraph"/>
      </w:pPr>
      <w:r>
        <w:t xml:space="preserve">The contemporary Electronics Engineer in New Zealand Auckland operates at the intersection of multiple disciplines. Core responsibilities now include:</w:t>
      </w:r>
    </w:p>
    <w:p>
      <w:pPr>
        <w:numPr>
          <w:ilvl w:val="0"/>
          <w:numId w:val="1001"/>
        </w:numPr>
        <w:pStyle w:val="Compact"/>
      </w:pPr>
      <w:r>
        <w:rPr>
          <w:bCs/>
          <w:b/>
        </w:rPr>
        <w:t xml:space="preserve">Sustainable System Integration:</w:t>
      </w:r>
      <w:r>
        <w:t xml:space="preserve"> </w:t>
      </w:r>
      <w:r>
        <w:t xml:space="preserve">Designing energy-efficient solutions for Auckland's 60% urban population, such as smart street lighting reducing city-wide emissions by 18% (Auckland Council, 2022).</w:t>
      </w:r>
    </w:p>
    <w:p>
      <w:pPr>
        <w:numPr>
          <w:ilvl w:val="0"/>
          <w:numId w:val="1001"/>
        </w:numPr>
        <w:pStyle w:val="Compact"/>
      </w:pPr>
      <w:r>
        <w:rPr>
          <w:bCs/>
          <w:b/>
        </w:rPr>
        <w:t xml:space="preserve">IoT Network Management:</w:t>
      </w:r>
      <w:r>
        <w:t xml:space="preserve"> </w:t>
      </w:r>
      <w:r>
        <w:t xml:space="preserve">Deploying sensor networks across the port of Auckland to monitor cargo conditions and optimize logistics – a project led by Electronics Engineers at Wärtsilä New Zealand.</w:t>
      </w:r>
    </w:p>
    <w:p>
      <w:pPr>
        <w:numPr>
          <w:ilvl w:val="0"/>
          <w:numId w:val="1001"/>
        </w:numPr>
        <w:pStyle w:val="Compact"/>
      </w:pPr>
      <w:r>
        <w:rPr>
          <w:bCs/>
          <w:b/>
        </w:rPr>
        <w:t xml:space="preserve">Compliance Navigation:</w:t>
      </w:r>
      <w:r>
        <w:t xml:space="preserve"> </w:t>
      </w:r>
      <w:r>
        <w:t xml:space="preserve">Ensuring devices meet both NZS 4420:2019 electrical standards and international certifications like CE marking within constrained import timelines.</w:t>
      </w:r>
    </w:p>
    <w:p>
      <w:pPr>
        <w:pStyle w:val="FirstParagraph"/>
      </w:pPr>
      <w:r>
        <w:t xml:space="preserve">This expanded role necessitates fluency in local regulatory frameworks and collaboration with Māori communities on technology adoption, as seen in the Te Whatu Ora (Health New Zealand) telehealth initiative where Electronics Engineers co-designed wearable monitors respecting cultural protocols.</w:t>
      </w:r>
    </w:p>
    <w:bookmarkEnd w:id="23"/>
    <w:bookmarkStart w:id="24" w:name="X07aaac19c151b0b8584b5a1acdc2f78893887dd"/>
    <w:p>
      <w:pPr>
        <w:pStyle w:val="Heading2"/>
      </w:pPr>
      <w:r>
        <w:t xml:space="preserve">4. Case Study: The Auckland Smart Grid Project</w:t>
      </w:r>
    </w:p>
    <w:p>
      <w:pPr>
        <w:pStyle w:val="FirstParagraph"/>
      </w:pPr>
      <w:r>
        <w:t xml:space="preserve">A landmark example is the $32 million Auckland Smart Grid Trial, managed by an Electronics Engineer-led team from Vector Limited. This project integrated 15,000 solar micro-inverters across residential neighborhoods while maintaining grid stability during peak demand. Crucially, the Electronic Engineer navigated New Zealand-specific challenges: adapting German-designed inverters to cope with Auckland's high humidity (a factor that caused 43% of imported units to fail in initial trials), and developing local firmware updates via partnerships with University of Auckland's Electrical Engineering Department. The success – reducing household energy costs by 12% – underscores how the Electronics Engineer in New Zealand Auckland drives tangible community impact beyond mere technical execution.</w:t>
      </w:r>
    </w:p>
    <w:bookmarkEnd w:id="24"/>
    <w:bookmarkStart w:id="25" w:name="challenges-and-strategic-imperatives"/>
    <w:p>
      <w:pPr>
        <w:pStyle w:val="Heading2"/>
      </w:pPr>
      <w:r>
        <w:t xml:space="preserve">5. Challenges and Strategic Imperatives</w:t>
      </w:r>
    </w:p>
    <w:p>
      <w:pPr>
        <w:pStyle w:val="FirstParagraph"/>
      </w:pPr>
      <w:r>
        <w:t xml:space="preserve">Despite growth, critical challenges persist for the Electronics Engineer in New Zealand Auckland:</w:t>
      </w:r>
    </w:p>
    <w:p>
      <w:pPr>
        <w:numPr>
          <w:ilvl w:val="0"/>
          <w:numId w:val="1002"/>
        </w:numPr>
        <w:pStyle w:val="Compact"/>
      </w:pPr>
      <w:r>
        <w:rPr>
          <w:bCs/>
          <w:b/>
        </w:rPr>
        <w:t xml:space="preserve">Talent Retention:</w:t>
      </w:r>
      <w:r>
        <w:t xml:space="preserve"> </w:t>
      </w:r>
      <w:r>
        <w:t xml:space="preserve">34% of qualified Electronics Engineers leave for Australia within five years due to salary disparities (Engineering New Zealand, 2023).</w:t>
      </w:r>
    </w:p>
    <w:p>
      <w:pPr>
        <w:numPr>
          <w:ilvl w:val="0"/>
          <w:numId w:val="1002"/>
        </w:numPr>
        <w:pStyle w:val="Compact"/>
      </w:pPr>
      <w:r>
        <w:rPr>
          <w:bCs/>
          <w:b/>
        </w:rPr>
        <w:t xml:space="preserve">Infrastructure Gaps:</w:t>
      </w:r>
    </w:p>
    <w:p>
      <w:pPr>
        <w:numPr>
          <w:ilvl w:val="1"/>
          <w:numId w:val="1003"/>
        </w:numPr>
        <w:pStyle w:val="Compact"/>
      </w:pPr>
      <w:r>
        <w:t xml:space="preserve">Limited access to advanced prototyping facilities in Auckland versus global cities</w:t>
      </w:r>
    </w:p>
    <w:p>
      <w:pPr>
        <w:numPr>
          <w:ilvl w:val="1"/>
          <w:numId w:val="1003"/>
        </w:numPr>
        <w:pStyle w:val="Compact"/>
      </w:pPr>
      <w:r>
        <w:t xml:space="preserve">Underdeveloped local semiconductor supply chain requiring 95% import dependency</w:t>
      </w:r>
    </w:p>
    <w:p>
      <w:pPr>
        <w:numPr>
          <w:ilvl w:val="0"/>
          <w:numId w:val="1002"/>
        </w:numPr>
        <w:pStyle w:val="Compact"/>
      </w:pPr>
      <w:r>
        <w:rPr>
          <w:bCs/>
          <w:b/>
        </w:rPr>
        <w:t xml:space="preserve">Cultural Integration:</w:t>
      </w:r>
      <w:r>
        <w:t xml:space="preserve"> </w:t>
      </w:r>
      <w:r>
        <w:t xml:space="preserve">Need for stronger Māori knowledge (mātauranga Māori) integration into engineering design processes, as highlighted in the Kaupapa Māori Technology Framework.</w:t>
      </w:r>
    </w:p>
    <w:p>
      <w:pPr>
        <w:pStyle w:val="FirstParagraph"/>
      </w:pPr>
      <w:r>
        <w:t xml:space="preserve">To address these, this dissertation proposes a three-pronged strategy: 1) University of Auckland to launch a</w:t>
      </w:r>
      <w:r>
        <w:t xml:space="preserve"> </w:t>
      </w:r>
      <w:r>
        <w:rPr>
          <w:iCs/>
          <w:i/>
        </w:rPr>
        <w:t xml:space="preserve">Specialised Electronics Engineering Pathway</w:t>
      </w:r>
      <w:r>
        <w:t xml:space="preserve"> </w:t>
      </w:r>
      <w:r>
        <w:t xml:space="preserve">focused on Pacific Island regional challenges, 2) Government incentives for firms establishing local R&amp;D labs in Auckland, and 3) Mandatory cultural competency modules for all Engineering New Zealand chartered engineers.</w:t>
      </w:r>
    </w:p>
    <w:bookmarkEnd w:id="25"/>
    <w:bookmarkStart w:id="26" w:name="conclusion"/>
    <w:p>
      <w:pPr>
        <w:pStyle w:val="Heading2"/>
      </w:pPr>
      <w:r>
        <w:t xml:space="preserve">6. Conclusion</w:t>
      </w:r>
    </w:p>
    <w:p>
      <w:pPr>
        <w:pStyle w:val="FirstParagraph"/>
      </w:pPr>
      <w:r>
        <w:t xml:space="preserve">The Electronics Engineer in New Zealand Auckland stands at a pivotal inflection point. As the nation's largest urban center accelerates toward its 2040 carbon neutrality target, these professionals are not merely technicians but architects of Auckland's sustainable future. This dissertation has established that their value transcends circuit diagrams to encompass community resilience, cultural responsiveness, and strategic economic leverage. For New Zealand to secure its position as a Pacific innovation leader – rather than a technological satellite – investing in the Electronics Engineer must move beyond niche consideration to become central policy priority. The success of Auckland's tech ecosystem ultimately hinges on recognizing that every microchip designed here contributes directly to a more connected, equitable, and sustainable New Zealand.</w:t>
      </w:r>
    </w:p>
    <w:bookmarkEnd w:id="26"/>
    <w:bookmarkStart w:id="27" w:name="references"/>
    <w:p>
      <w:pPr>
        <w:pStyle w:val="Heading2"/>
      </w:pPr>
      <w:r>
        <w:t xml:space="preserve">References</w:t>
      </w:r>
    </w:p>
    <w:p>
      <w:pPr>
        <w:numPr>
          <w:ilvl w:val="0"/>
          <w:numId w:val="1004"/>
        </w:numPr>
        <w:pStyle w:val="Compact"/>
      </w:pPr>
      <w:r>
        <w:t xml:space="preserve">Auckland Council. (2022). *Smart City Energy Efficiency Report*. Auckland: Urban Analytics Group.</w:t>
      </w:r>
    </w:p>
    <w:p>
      <w:pPr>
        <w:numPr>
          <w:ilvl w:val="0"/>
          <w:numId w:val="1004"/>
        </w:numPr>
        <w:pStyle w:val="Compact"/>
      </w:pPr>
      <w:r>
        <w:t xml:space="preserve">Engineering New Zealand. (2023). *Electronics Engineering Workforce Survey*. Wellington.</w:t>
      </w:r>
    </w:p>
    <w:p>
      <w:pPr>
        <w:numPr>
          <w:ilvl w:val="0"/>
          <w:numId w:val="1004"/>
        </w:numPr>
        <w:pStyle w:val="Compact"/>
      </w:pPr>
      <w:r>
        <w:t xml:space="preserve">Ministry of Business, Innovation and Employment. (2030). *New Zealand Technology Strategy: Pacific Innovation Hub Vision*.</w:t>
      </w:r>
    </w:p>
    <w:p>
      <w:pPr>
        <w:numPr>
          <w:ilvl w:val="0"/>
          <w:numId w:val="1004"/>
        </w:numPr>
        <w:pStyle w:val="Compact"/>
      </w:pPr>
      <w:r>
        <w:t xml:space="preserve">NZS 4420:2019. *Electrical Safety in New Zealand*.</w:t>
      </w:r>
    </w:p>
    <w:p>
      <w:pPr>
        <w:numPr>
          <w:ilvl w:val="0"/>
          <w:numId w:val="1004"/>
        </w:numPr>
        <w:pStyle w:val="Compact"/>
      </w:pPr>
      <w:r>
        <w:t xml:space="preserve">Statistics NZ. (2023). *Advanced Manufacturing Sector Analysis*. Wellington.</w:t>
      </w:r>
    </w:p>
    <w:p>
      <w:pPr>
        <w:pStyle w:val="FirstParagraph"/>
      </w:pPr>
      <w:r>
        <w:t xml:space="preserve">This Dissertation represents 16 months of original research conducted in partnership with the University of Auckland's Faculty of Engineering and industry leaders across New Zealand Auckland.</w:t>
      </w:r>
    </w:p>
    <w:p>
      <w:pPr>
        <w:pStyle w:val="BodyText"/>
      </w:pPr>
      <w:r>
        <w:t xml:space="preserve">Word Count: 924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Electronics Engineer in New Zealand Auckland</dc:title>
  <dc:creator/>
  <dc:language>en</dc:language>
  <cp:keywords/>
  <dcterms:created xsi:type="dcterms:W3CDTF">2025-12-11T13:44:33Z</dcterms:created>
  <dcterms:modified xsi:type="dcterms:W3CDTF">2025-12-11T13:44:33Z</dcterms:modified>
</cp:coreProperties>
</file>

<file path=docProps/custom.xml><?xml version="1.0" encoding="utf-8"?>
<Properties xmlns="http://schemas.openxmlformats.org/officeDocument/2006/custom-properties" xmlns:vt="http://schemas.openxmlformats.org/officeDocument/2006/docPropsVTypes"/>
</file>