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Moscow's</w:t>
      </w:r>
      <w:r>
        <w:t xml:space="preserve"> </w:t>
      </w:r>
      <w:r>
        <w:t xml:space="preserve">Technological</w:t>
      </w:r>
      <w:r>
        <w:t xml:space="preserve"> </w:t>
      </w:r>
      <w:r>
        <w:t xml:space="preserve">Landscape</w:t>
      </w:r>
    </w:p>
    <w:bookmarkStart w:id="26" w:name="Xb33ece0996cd98deb4d1e81a30c37ca0004433f"/>
    <w:p>
      <w:pPr>
        <w:pStyle w:val="Heading1"/>
      </w:pPr>
      <w:r>
        <w:t xml:space="preserve">The Evolving Role of the Electronics Engineer in Contemporary Russia: A Focus on Moscow as a Strategic Hub</w:t>
      </w:r>
    </w:p>
    <w:p>
      <w:pPr>
        <w:pStyle w:val="FirstParagraph"/>
      </w:pPr>
      <w:r>
        <w:rPr>
          <w:bCs/>
          <w:b/>
        </w:rPr>
        <w:t xml:space="preserve">Abstract:</w:t>
      </w:r>
      <w:r>
        <w:t xml:space="preserve"> </w:t>
      </w:r>
      <w:r>
        <w:t xml:space="preserve">This dissertation examines the critical and expanding role of the qualified Electronics Engineer within Russia, with a specific focus on Moscow as the nation's primary center for technological innovation, defense electronics, and advanced manufacturing. Analyzing current industry demands, educational pathways, research initiatives, and geopolitical context within</w:t>
      </w:r>
      <w:r>
        <w:t xml:space="preserve"> </w:t>
      </w:r>
      <w:r>
        <w:rPr>
          <w:iCs/>
          <w:i/>
        </w:rPr>
        <w:t xml:space="preserve">Russia Moscow</w:t>
      </w:r>
      <w:r>
        <w:t xml:space="preserve">, this work argues that the Electronics Engineer is indispensable to national technological sovereignty and economic resilience in the modern era.</w:t>
      </w:r>
    </w:p>
    <w:bookmarkStart w:id="20" w:name="X93e2ec71c0f077cd147ab966c0d88f9819cc188"/>
    <w:p>
      <w:pPr>
        <w:pStyle w:val="Heading2"/>
      </w:pPr>
      <w:r>
        <w:t xml:space="preserve">1. Introduction: The Imperative of Electronics Engineering in Modern Russia</w:t>
      </w:r>
    </w:p>
    <w:p>
      <w:pPr>
        <w:pStyle w:val="FirstParagraph"/>
      </w:pPr>
      <w:r>
        <w:t xml:space="preserve">The landscape of global technology competition has intensified, placing unprecedented demands on nations to develop indigenous capabilities. For</w:t>
      </w:r>
      <w:r>
        <w:t xml:space="preserve"> </w:t>
      </w:r>
      <w:r>
        <w:rPr>
          <w:iCs/>
          <w:i/>
        </w:rPr>
        <w:t xml:space="preserve">Russia Moscow</w:t>
      </w:r>
      <w:r>
        <w:t xml:space="preserve">, this imperative is magnified by geopolitical realities and the pursuit of technological independence. The Electronics Engineer stands at the forefront of this endeavor, responsible for designing, developing, testing, and maintaining the complex electronic systems underpinning everything from military command structures and aerospace technology to critical infrastructure control systems and emerging consumer electronics. This dissertation asserts that a robust pipeline of highly skilled Electronics Engineers is not merely advantageous but fundamental to</w:t>
      </w:r>
      <w:r>
        <w:t xml:space="preserve"> </w:t>
      </w:r>
      <w:r>
        <w:rPr>
          <w:iCs/>
          <w:i/>
        </w:rPr>
        <w:t xml:space="preserve">Russia Moscow</w:t>
      </w:r>
      <w:r>
        <w:t xml:space="preserve">'s strategic position.</w:t>
      </w:r>
    </w:p>
    <w:bookmarkEnd w:id="20"/>
    <w:bookmarkStart w:id="21" w:name="X5b5ebf8e72a986a5edc2396b7a10a2501182103"/>
    <w:p>
      <w:pPr>
        <w:pStyle w:val="Heading2"/>
      </w:pPr>
      <w:r>
        <w:t xml:space="preserve">2. The Moscow Ecosystem: A Confluence of Industry, Academia, and Defense</w:t>
      </w:r>
    </w:p>
    <w:p>
      <w:pPr>
        <w:pStyle w:val="FirstParagraph"/>
      </w:pPr>
      <w:r>
        <w:t xml:space="preserve">As the political, economic, and scientific heart of Russia,</w:t>
      </w:r>
      <w:r>
        <w:t xml:space="preserve"> </w:t>
      </w:r>
      <w:r>
        <w:rPr>
          <w:iCs/>
          <w:i/>
        </w:rPr>
        <w:t xml:space="preserve">Moscow</w:t>
      </w:r>
      <w:r>
        <w:t xml:space="preserve"> </w:t>
      </w:r>
      <w:r>
        <w:t xml:space="preserve">hosts a unique ecosystem vital for Electronics Engineering advancement:</w:t>
      </w:r>
    </w:p>
    <w:p>
      <w:pPr>
        <w:numPr>
          <w:ilvl w:val="0"/>
          <w:numId w:val="1001"/>
        </w:numPr>
        <w:pStyle w:val="Compact"/>
      </w:pPr>
      <w:r>
        <w:rPr>
          <w:bCs/>
          <w:b/>
        </w:rPr>
        <w:t xml:space="preserve">Major Defense Contractors:</w:t>
      </w:r>
      <w:r>
        <w:t xml:space="preserve"> </w:t>
      </w:r>
      <w:r>
        <w:t xml:space="preserve">Entities like Almaz-Antey and Rostec's subsidiaries in Moscow are primary employers, driving demand for specialists in radar systems, communication electronics, electronic warfare (EW), and secure embedded systems. The Electronics Engineer here works on projects critical to national security.</w:t>
      </w:r>
    </w:p>
    <w:p>
      <w:pPr>
        <w:numPr>
          <w:ilvl w:val="0"/>
          <w:numId w:val="1001"/>
        </w:numPr>
        <w:pStyle w:val="Compact"/>
      </w:pPr>
      <w:r>
        <w:rPr>
          <w:bCs/>
          <w:b/>
        </w:rPr>
        <w:t xml:space="preserve">Prestigious Universities:</w:t>
      </w:r>
      <w:r>
        <w:t xml:space="preserve"> </w:t>
      </w:r>
      <w:r>
        <w:t xml:space="preserve">Institutions such as Moscow Institute of Physics and Technology (MIPT), Moscow State University (MSU), and Bauman Moscow State Technical University (BMSTU) produce a significant portion of Russia's electronics engineering talent. Their curricula increasingly emphasize modern design tools, RF/microwave engineering, FPGA development, and cybersecurity for hardware – reflecting the needs articulated by</w:t>
      </w:r>
      <w:r>
        <w:t xml:space="preserve"> </w:t>
      </w:r>
      <w:r>
        <w:rPr>
          <w:iCs/>
          <w:i/>
        </w:rPr>
        <w:t xml:space="preserve">Russia Moscow</w:t>
      </w:r>
      <w:r>
        <w:t xml:space="preserve">'s industrial base.</w:t>
      </w:r>
    </w:p>
    <w:p>
      <w:pPr>
        <w:numPr>
          <w:ilvl w:val="0"/>
          <w:numId w:val="1001"/>
        </w:numPr>
        <w:pStyle w:val="Compact"/>
      </w:pPr>
      <w:r>
        <w:rPr>
          <w:bCs/>
          <w:b/>
        </w:rPr>
        <w:t xml:space="preserve">Emerging Tech Hubs:</w:t>
      </w:r>
      <w:r>
        <w:t xml:space="preserve"> </w:t>
      </w:r>
      <w:r>
        <w:t xml:space="preserve">Moscow hosts significant activity in semiconductor design (though limited by sanctions), IoT, and advanced sensor technologies. Startups and R&amp;D centers within the city actively seek Electronics Engineers to develop next-generation solutions for smart cities and industrial automation, further diversifying the career landscape beyond traditional defense.</w:t>
      </w:r>
    </w:p>
    <w:bookmarkEnd w:id="21"/>
    <w:bookmarkStart w:id="22" w:name="X9398b98a2d1abcbf48b6bdd6e657a0303aa39af"/>
    <w:p>
      <w:pPr>
        <w:pStyle w:val="Heading2"/>
      </w:pPr>
      <w:r>
        <w:t xml:space="preserve">3. Challenges Facing the Electronics Engineer in Contemporary Moscow</w:t>
      </w:r>
    </w:p>
    <w:p>
      <w:pPr>
        <w:pStyle w:val="FirstParagraph"/>
      </w:pPr>
      <w:r>
        <w:t xml:space="preserve">The path of the Electronics Engineer in</w:t>
      </w:r>
      <w:r>
        <w:t xml:space="preserve"> </w:t>
      </w:r>
      <w:r>
        <w:rPr>
          <w:iCs/>
          <w:i/>
        </w:rPr>
        <w:t xml:space="preserve">Russia Moscow</w:t>
      </w:r>
      <w:r>
        <w:t xml:space="preserve"> </w:t>
      </w:r>
      <w:r>
        <w:t xml:space="preserve">is not without significant hurdles:</w:t>
      </w:r>
    </w:p>
    <w:p>
      <w:pPr>
        <w:numPr>
          <w:ilvl w:val="0"/>
          <w:numId w:val="1002"/>
        </w:numPr>
        <w:pStyle w:val="Compact"/>
      </w:pPr>
      <w:r>
        <w:rPr>
          <w:bCs/>
          <w:b/>
        </w:rPr>
        <w:t xml:space="preserve">Sanctions and Technology Access:</w:t>
      </w:r>
      <w:r>
        <w:t xml:space="preserve"> </w:t>
      </w:r>
      <w:r>
        <w:t xml:space="preserve">Restrictions on advanced semiconductor manufacturing equipment, software tools (like CAD/EDA suites), and critical components create immense challenges for design complexity, prototyping, and production. Electronics Engineers must often innovate with constrained resources or seek domestic alternatives.</w:t>
      </w:r>
    </w:p>
    <w:p>
      <w:pPr>
        <w:numPr>
          <w:ilvl w:val="0"/>
          <w:numId w:val="1002"/>
        </w:numPr>
        <w:pStyle w:val="Compact"/>
      </w:pPr>
      <w:r>
        <w:rPr>
          <w:bCs/>
          <w:b/>
        </w:rPr>
        <w:t xml:space="preserve">Brain Drain vs. National Priority:</w:t>
      </w:r>
      <w:r>
        <w:t xml:space="preserve"> </w:t>
      </w:r>
      <w:r>
        <w:t xml:space="preserve">While Moscow offers the best opportunities domestically, international sanctions have accelerated the departure of skilled professionals seeking stability elsewhere. Retaining talent requires significant investment in competitive salaries, research funding, and a supportive environment within</w:t>
      </w:r>
      <w:r>
        <w:t xml:space="preserve"> </w:t>
      </w:r>
      <w:r>
        <w:rPr>
          <w:iCs/>
          <w:i/>
        </w:rPr>
        <w:t xml:space="preserve">Russia Moscow</w:t>
      </w:r>
      <w:r>
        <w:t xml:space="preserve">'s academic and industrial sectors.</w:t>
      </w:r>
    </w:p>
    <w:p>
      <w:pPr>
        <w:numPr>
          <w:ilvl w:val="0"/>
          <w:numId w:val="1002"/>
        </w:numPr>
        <w:pStyle w:val="Compact"/>
      </w:pPr>
      <w:r>
        <w:rPr>
          <w:bCs/>
          <w:b/>
        </w:rPr>
        <w:t xml:space="preserve">Educational Adaptation:</w:t>
      </w:r>
      <w:r>
        <w:t xml:space="preserve"> </w:t>
      </w:r>
      <w:r>
        <w:t xml:space="preserve">Curricula must rapidly evolve beyond traditional analog/digital design to encompass cybersecurity for embedded systems, AI hardware acceleration, quantum computing components (an emerging focus in Moscow institutes), and sustainable electronics – areas where global collaboration is limited.</w:t>
      </w:r>
    </w:p>
    <w:bookmarkEnd w:id="22"/>
    <w:bookmarkStart w:id="23" w:name="X398e7e7cdd4d8bcd6c889b7cb4d263aaf18f3f2"/>
    <w:p>
      <w:pPr>
        <w:pStyle w:val="Heading2"/>
      </w:pPr>
      <w:r>
        <w:t xml:space="preserve">4. The Dissertational Imperative: Advancing the Field</w:t>
      </w:r>
    </w:p>
    <w:p>
      <w:pPr>
        <w:pStyle w:val="FirstParagraph"/>
      </w:pPr>
      <w:r>
        <w:t xml:space="preserve">A comprehensive</w:t>
      </w:r>
      <w:r>
        <w:t xml:space="preserve"> </w:t>
      </w:r>
      <w:r>
        <w:rPr>
          <w:iCs/>
          <w:i/>
        </w:rPr>
        <w:t xml:space="preserve">Dissertation</w:t>
      </w:r>
      <w:r>
        <w:t xml:space="preserve"> </w:t>
      </w:r>
      <w:r>
        <w:t xml:space="preserve">on Electronics Engineering in the context of modern</w:t>
      </w:r>
      <w:r>
        <w:t xml:space="preserve"> </w:t>
      </w:r>
      <w:r>
        <w:rPr>
          <w:iCs/>
          <w:i/>
        </w:rPr>
        <w:t xml:space="preserve">Russia Moscow</w:t>
      </w:r>
      <w:r>
        <w:t xml:space="preserve"> </w:t>
      </w:r>
      <w:r>
        <w:t xml:space="preserve">must transcend mere description. It necessitates:</w:t>
      </w:r>
    </w:p>
    <w:p>
      <w:pPr>
        <w:numPr>
          <w:ilvl w:val="0"/>
          <w:numId w:val="1003"/>
        </w:numPr>
        <w:pStyle w:val="Compact"/>
      </w:pPr>
      <w:r>
        <w:rPr>
          <w:bCs/>
          <w:b/>
        </w:rPr>
        <w:t xml:space="preserve">Original Research:</w:t>
      </w:r>
      <w:r>
        <w:t xml:space="preserve"> </w:t>
      </w:r>
      <w:r>
        <w:t xml:space="preserve">Investigating novel approaches to overcome technology access limitations (e.g., developing robust domestic simulation tools, innovative design methodologies for constrained components).</w:t>
      </w:r>
    </w:p>
    <w:p>
      <w:pPr>
        <w:numPr>
          <w:ilvl w:val="0"/>
          <w:numId w:val="1003"/>
        </w:numPr>
        <w:pStyle w:val="Compact"/>
      </w:pPr>
      <w:r>
        <w:rPr>
          <w:bCs/>
          <w:b/>
        </w:rPr>
        <w:t xml:space="preserve">Policy Analysis:</w:t>
      </w:r>
      <w:r>
        <w:t xml:space="preserve"> </w:t>
      </w:r>
      <w:r>
        <w:t xml:space="preserve">Evaluating the effectiveness of government initiatives (e.g., "Digital Economy" programs) in supporting Electronics Engineering education and R&amp;D within</w:t>
      </w:r>
      <w:r>
        <w:t xml:space="preserve"> </w:t>
      </w:r>
      <w:r>
        <w:rPr>
          <w:iCs/>
          <w:i/>
        </w:rPr>
        <w:t xml:space="preserve">Moscow</w:t>
      </w:r>
      <w:r>
        <w:t xml:space="preserve">, identifying gaps needing strategic intervention.</w:t>
      </w:r>
    </w:p>
    <w:bookmarkEnd w:id="23"/>
    <w:bookmarkStart w:id="24" w:name="X599e5a653af0d4a9d08393f5a9b16a63d6ebf31"/>
    <w:p>
      <w:pPr>
        <w:pStyle w:val="Heading2"/>
      </w:pPr>
      <w:r>
        <w:t xml:space="preserve">5. Strategic Importance and Future Trajectory</w:t>
      </w:r>
    </w:p>
    <w:p>
      <w:pPr>
        <w:pStyle w:val="FirstParagraph"/>
      </w:pPr>
      <w:r>
        <w:t xml:space="preserve">The Electronics Engineer's role in</w:t>
      </w:r>
      <w:r>
        <w:t xml:space="preserve"> </w:t>
      </w:r>
      <w:r>
        <w:rPr>
          <w:iCs/>
          <w:i/>
        </w:rPr>
        <w:t xml:space="preserve">Russia Moscow</w:t>
      </w:r>
      <w:r>
        <w:t xml:space="preserve"> </w:t>
      </w:r>
      <w:r>
        <w:t xml:space="preserve">extends far beyond technical execution. They are key enablers of:</w:t>
      </w:r>
    </w:p>
    <w:p>
      <w:pPr>
        <w:numPr>
          <w:ilvl w:val="0"/>
          <w:numId w:val="1004"/>
        </w:numPr>
        <w:pStyle w:val="Compact"/>
      </w:pPr>
      <w:r>
        <w:rPr>
          <w:bCs/>
          <w:b/>
        </w:rPr>
        <w:t xml:space="preserve">National Security:</w:t>
      </w:r>
      <w:r>
        <w:t xml:space="preserve"> </w:t>
      </w:r>
      <w:r>
        <w:t xml:space="preserve">Developing and maintaining the electronic systems that form the backbone of defense and intelligence capabilities.</w:t>
      </w:r>
    </w:p>
    <w:p>
      <w:pPr>
        <w:numPr>
          <w:ilvl w:val="0"/>
          <w:numId w:val="1004"/>
        </w:numPr>
        <w:pStyle w:val="Compact"/>
      </w:pPr>
      <w:r>
        <w:rPr>
          <w:bCs/>
          <w:b/>
        </w:rPr>
        <w:t xml:space="preserve">Economic Diversification:</w:t>
      </w:r>
      <w:r>
        <w:t xml:space="preserve"> </w:t>
      </w:r>
      <w:r>
        <w:t xml:space="preserve">Creating value in high-tech manufacturing, not just defense but also in sectors like energy (smart grids), healthcare technology, and advanced manufacturing automation – all concentrated around</w:t>
      </w:r>
      <w:r>
        <w:t xml:space="preserve"> </w:t>
      </w:r>
      <w:r>
        <w:rPr>
          <w:iCs/>
          <w:i/>
        </w:rPr>
        <w:t xml:space="preserve">Moscow</w:t>
      </w:r>
      <w:r>
        <w:t xml:space="preserve">.</w:t>
      </w:r>
    </w:p>
    <w:p>
      <w:pPr>
        <w:numPr>
          <w:ilvl w:val="0"/>
          <w:numId w:val="1004"/>
        </w:numPr>
        <w:pStyle w:val="Compact"/>
      </w:pPr>
      <w:r>
        <w:rPr>
          <w:bCs/>
          <w:b/>
        </w:rPr>
        <w:t xml:space="preserve">Technological Sovereignty:</w:t>
      </w:r>
      <w:r>
        <w:t xml:space="preserve"> </w:t>
      </w:r>
      <w:r>
        <w:t xml:space="preserve">Reducing dependence on foreign supply chains for critical electronic components and systems, a central strategic goal for Russia.</w:t>
      </w:r>
    </w:p>
    <w:p>
      <w:pPr>
        <w:pStyle w:val="FirstParagraph"/>
      </w:pPr>
      <w:r>
        <w:t xml:space="preserve">The future trajectory demands that the Electronics Engineer in Moscow becomes not only a highly skilled technician but also a versatile innovator and strategic thinker. This requires continuous investment in education (both academic and vocational), fostering an environment where risk-taking is encouraged, and building resilience against external pressures through domestic innovation.</w:t>
      </w:r>
    </w:p>
    <w:bookmarkEnd w:id="24"/>
    <w:bookmarkStart w:id="25" w:name="conclusion"/>
    <w:p>
      <w:pPr>
        <w:pStyle w:val="Heading2"/>
      </w:pPr>
      <w:r>
        <w:t xml:space="preserve">6. Conclusion</w:t>
      </w:r>
    </w:p>
    <w:p>
      <w:pPr>
        <w:pStyle w:val="FirstParagraph"/>
      </w:pPr>
      <w:r>
        <w:t xml:space="preserve">This dissertation underscores that the Electronics Engineer is not merely a profession within</w:t>
      </w:r>
      <w:r>
        <w:t xml:space="preserve"> </w:t>
      </w:r>
      <w:r>
        <w:rPr>
          <w:iCs/>
          <w:i/>
        </w:rPr>
        <w:t xml:space="preserve">Russia Moscow</w:t>
      </w:r>
      <w:r>
        <w:t xml:space="preserve">; they are a strategic asset. The challenges of sanctions, talent retention, and technological access are formidable, yet the concentration of industry, academia, and research institutions in Moscow provides a unique foundation for overcoming them. Success hinges on recognizing the Electronics Engineer's pivotal role across defense, critical infrastructure, and emerging commercial sectors. Investment in their education (through relevant</w:t>
      </w:r>
      <w:r>
        <w:t xml:space="preserve"> </w:t>
      </w:r>
      <w:r>
        <w:rPr>
          <w:iCs/>
          <w:i/>
        </w:rPr>
        <w:t xml:space="preserve">Dissertation</w:t>
      </w:r>
      <w:r>
        <w:t xml:space="preserve">-level research), professional development within</w:t>
      </w:r>
      <w:r>
        <w:t xml:space="preserve"> </w:t>
      </w:r>
      <w:r>
        <w:rPr>
          <w:iCs/>
          <w:i/>
        </w:rPr>
        <w:t xml:space="preserve">Russia Moscow</w:t>
      </w:r>
      <w:r>
        <w:t xml:space="preserve">, and strategic alignment between institutions is not optional – it is the cornerstone upon which Russia's technological future in the 21st century must be built. The continued advancement of electronics engineering expertise centered in Moscow remains paramount for national resilience and global competitiveness.</w:t>
      </w:r>
    </w:p>
    <w:p>
      <w:pPr>
        <w:pStyle w:val="BodyText"/>
      </w:pPr>
      <w:r>
        <w:rPr>
          <w:bCs/>
          <w:b/>
        </w:rPr>
        <w:t xml:space="preserve">Keywords:</w:t>
      </w:r>
      <w:r>
        <w:t xml:space="preserve"> </w:t>
      </w:r>
      <w:r>
        <w:t xml:space="preserve">Electronics Engineer, Russia Moscow, Technological Sovereignty, Defense Electronics, Semiconductor Manufacturing (Challenges), Higher Education Reform (Russia), Geopolitical Impact 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Moscow's Technological Landscape</dc:title>
  <dc:creator/>
  <dc:language>en</dc:language>
  <cp:keywords/>
  <dcterms:created xsi:type="dcterms:W3CDTF">2026-04-24T22:38:43Z</dcterms:created>
  <dcterms:modified xsi:type="dcterms:W3CDTF">2026-04-24T22:38:43Z</dcterms:modified>
</cp:coreProperties>
</file>

<file path=docProps/custom.xml><?xml version="1.0" encoding="utf-8"?>
<Properties xmlns="http://schemas.openxmlformats.org/officeDocument/2006/custom-properties" xmlns:vt="http://schemas.openxmlformats.org/officeDocument/2006/docPropsVTypes"/>
</file>