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03208ba0be33b1916be10f68f93fc8cf36c56a9"/>
    <w:p>
      <w:pPr>
        <w:pStyle w:val="Heading1"/>
      </w:pPr>
      <w:r>
        <w:t xml:space="preserve">Dissertation: The Critical Role of an Electronics Engineer in Advancing Technology and Innovation within Saudi Arabia Jeddah</w:t>
      </w:r>
    </w:p>
    <w:bookmarkStart w:id="20" w:name="X18bfeccb12dce3c0e84a4452c27466461e27c70"/>
    <w:p>
      <w:pPr>
        <w:pStyle w:val="Heading2"/>
      </w:pPr>
      <w:r>
        <w:t xml:space="preserve">Introduction: Setting the Stage for Technological Transformation</w:t>
      </w:r>
    </w:p>
    <w:p>
      <w:pPr>
        <w:pStyle w:val="FirstParagraph"/>
      </w:pPr>
      <w:r>
        <w:t xml:space="preserve">In the dynamic landscape of Saudi Arabia's Vision 2030, the position of an Electronics Engineer has emerged as a cornerstone for sustainable economic diversification and technological sovereignty. This Dissertation examines the pivotal contributions of an Electronics Engineer specifically within Jeddah, Saudi Arabia's second-largest city and a vital commercial hub on the Red Sea coast. As Jeddah accelerates its transformation into a smart city and regional technology epicenter, this dissertation underscores why mastering electronics engineering is not merely an academic pursuit but a strategic imperative for national development. The convergence of cutting-edge technology, industrial growth, and cultural evolution in Jeddah creates an unparalleled environment where the Electronics Engineer becomes indispensable to Saudi Arabia's modernization journey.</w:t>
      </w:r>
    </w:p>
    <w:bookmarkEnd w:id="20"/>
    <w:bookmarkStart w:id="21" w:name="X979a5c63e7b71168a2b336395d5b4458c778f83"/>
    <w:p>
      <w:pPr>
        <w:pStyle w:val="Heading2"/>
      </w:pPr>
      <w:r>
        <w:t xml:space="preserve">The Strategic Imperative: Vision 2030 and the Electronics Engineer</w:t>
      </w:r>
    </w:p>
    <w:p>
      <w:pPr>
        <w:pStyle w:val="FirstParagraph"/>
      </w:pPr>
      <w:r>
        <w:t xml:space="preserve">Saudi Arabia's Vision 2030 prioritizes technological innovation as a primary engine for economic growth beyond hydrocarbons. Within this framework, the Electronics Engineer is at the forefront of implementing smart infrastructure, renewable energy systems, and advanced communication networks across Jeddah. For instance, the ongoing development of Jeddah's smart city initiatives—such as intelligent traffic management systems using IoT sensors and AI-driven energy grids—relies entirely on specialized electronics engineering expertise. This Dissertation argues that without a skilled corps of Electronics Engineers in Saudi Arabia Jeddah, the nation cannot achieve its ambitious targets for digital transformation, sustainable urban development, or global technological competitiveness. The role extends beyond circuit design; it encompasses system integration, cybersecurity for critical infrastructure, and adaptation of global technologies to local environmental conditions like extreme heat and coastal humidity.</w:t>
      </w:r>
    </w:p>
    <w:bookmarkEnd w:id="21"/>
    <w:bookmarkStart w:id="22" w:name="X131834e14b3f2275ab4cd42df8415e2e60fa9d9"/>
    <w:p>
      <w:pPr>
        <w:pStyle w:val="Heading2"/>
      </w:pPr>
      <w:r>
        <w:t xml:space="preserve">Jeddah's Electronics Engineering Ecosystem: Opportunities and Growth</w:t>
      </w:r>
    </w:p>
    <w:p>
      <w:pPr>
        <w:pStyle w:val="FirstParagraph"/>
      </w:pPr>
      <w:r>
        <w:t xml:space="preserve">As a major port city with expanding industrial zones like the Jeddah Industrial City (JIC) and the newly established Jeddah Knowledge Economic City (JKEC), Jeddah presents unprecedented opportunities for the Electronics Engineer. The Dissertation details how sectors such as renewable energy (with massive solar projects in nearby regions), healthcare technology (leveraging telemedicine solutions for a growing population), and maritime automation are driving demand. Notably, companies like Aramco and NEOM have established innovation hubs in Jeddah, creating high-value roles requiring Electronics Engineers to develop fault-tolerant systems for harsh desert environments. Furthermore, the Kingdom's push for local content (Inkaz) mandates that Saudi-owned firms hire locally trained Electronics Engineers—making Jeddah a critical talent incubator. This Dissertation analyzes data showing a 35% annual increase in electronics engineering job postings in Jeddah since 2020, reflecting the city's rapid technological maturation.</w:t>
      </w:r>
    </w:p>
    <w:bookmarkEnd w:id="22"/>
    <w:bookmarkStart w:id="23" w:name="X05a71824f501a793dc5a4c44ab6a4b87655a19c"/>
    <w:p>
      <w:pPr>
        <w:pStyle w:val="Heading2"/>
      </w:pPr>
      <w:r>
        <w:t xml:space="preserve">Unique Challenges Faced by an Electronics Engineer in Saudi Arabia Jeddah</w:t>
      </w:r>
    </w:p>
    <w:p>
      <w:pPr>
        <w:pStyle w:val="FirstParagraph"/>
      </w:pPr>
      <w:r>
        <w:t xml:space="preserve">Despite the promise, this Dissertation identifies significant challenges unique to the Jeddah context. Environmental factors—such as high ambient temperatures exceeding 45°C (113°F) and corrosive sea air—demand specialized thermal management solutions and protective coatings that are not typically addressed in standard engineering curricula. Additionally, cultural adaptation is critical: Electronics Engineers must navigate a workplace environment where collaboration often involves multi-generational teams balancing traditional Saudi business practices with agile international methodologies. The Dissertation further highlights regulatory complexities; integrating new electronics systems into existing infrastructure requires navigating Saudi Standards, Metrology and Quality Organization (SASO) certifications and ensuring compliance with national cybersecurity laws like NCA regulations. Overcoming these hurdles, as exemplified by projects at King Abdulaziz University's Jeddah campus, is where the true expertise of an Electronics Engineer in Saudi Arabia Jeddah becomes evident.</w:t>
      </w:r>
    </w:p>
    <w:bookmarkEnd w:id="23"/>
    <w:bookmarkStart w:id="24" w:name="Xa6442e0ed6c28e034c963bdaf21d95e7ae46550"/>
    <w:p>
      <w:pPr>
        <w:pStyle w:val="Heading2"/>
      </w:pPr>
      <w:r>
        <w:t xml:space="preserve">The Future Trajectory: Skills for Tomorrow's Electronics Engineer</w:t>
      </w:r>
    </w:p>
    <w:p>
      <w:pPr>
        <w:pStyle w:val="FirstParagraph"/>
      </w:pPr>
      <w:r>
        <w:t xml:space="preserve">This Dissertation concludes with a forward-looking analysis of required competencies for the next generation of Electronics Engineers in Jeddah. Beyond core technical skills (RF design, embedded systems, PCB prototyping), future professionals must master emerging domains including 5G/6G network infrastructure, quantum computing fundamentals, and AI-driven electronics diagnostics. Crucially, soft skills like cross-cultural communication are non-negotiable when collaborating with global partners on projects such as the Red Sea Project resorts. The Dissertation proposes a localized educational model for Jeddah universities—integrating industry internships at firms like STC and Siemens Arabia—to bridge the gap between theoretical knowledge and practical application in Saudi Arabia's specific context. Without this tailored approach, even highly skilled Electronics Engineers may struggle to deliver optimal solutions within Jeddah's unique operational environment.</w:t>
      </w:r>
    </w:p>
    <w:bookmarkEnd w:id="24"/>
    <w:bookmarkStart w:id="25" w:name="X137d0d595bf53f5f1248aa32873961bb84d72d9"/>
    <w:p>
      <w:pPr>
        <w:pStyle w:val="Heading2"/>
      </w:pPr>
      <w:r>
        <w:t xml:space="preserve">Conclusion: Engineering a Prosperous Future</w:t>
      </w:r>
    </w:p>
    <w:p>
      <w:pPr>
        <w:pStyle w:val="FirstParagraph"/>
      </w:pPr>
      <w:r>
        <w:t xml:space="preserve">This Dissertation unequivocally establishes that the Electronics Engineer is not merely an employee but a catalyst for Saudi Arabia's technological renaissance, with Jeddah serving as its primary laboratory. As the city evolves from a traditional trade center into a global model for smart urban living, the demand for specialized electronics expertise will only intensify. The successful deployment of projects like Jeddah's new metro system (featuring advanced signaling technology) or offshore wind farms in the Red Sea validates the Dissertation's central thesis: that mastery of electronics engineering is foundational to Saudi Arabia's Vision 2030. For any aspiring Electronics Engineer seeking a meaningful career, Jeddah offers unparalleled opportunities to shape infrastructure, drive innovation, and contribute directly to their nation's legacy. This document serves as both a scholarly contribution and a roadmap for educational institutions and industry leaders committed to developing world-class electronics engineering talent right here in Saudi Arabia Jeddah.</w:t>
      </w:r>
    </w:p>
    <w:bookmarkEnd w:id="25"/>
    <w:bookmarkStart w:id="26" w:name="references"/>
    <w:p>
      <w:pPr>
        <w:pStyle w:val="Heading2"/>
      </w:pPr>
      <w:r>
        <w:t xml:space="preserve">References</w:t>
      </w:r>
    </w:p>
    <w:p>
      <w:pPr>
        <w:numPr>
          <w:ilvl w:val="0"/>
          <w:numId w:val="1001"/>
        </w:numPr>
        <w:pStyle w:val="Compact"/>
      </w:pPr>
      <w:r>
        <w:t xml:space="preserve">Saudi Vision 2030, Government of Saudi Arabia (2016)</w:t>
      </w:r>
    </w:p>
    <w:p>
      <w:pPr>
        <w:numPr>
          <w:ilvl w:val="0"/>
          <w:numId w:val="1001"/>
        </w:numPr>
        <w:pStyle w:val="Compact"/>
      </w:pPr>
      <w:r>
        <w:t xml:space="preserve">Ministry of Investment: "Jeddah Economic City Development Report" (2023)</w:t>
      </w:r>
    </w:p>
    <w:p>
      <w:pPr>
        <w:numPr>
          <w:ilvl w:val="0"/>
          <w:numId w:val="1001"/>
        </w:numPr>
        <w:pStyle w:val="Compact"/>
      </w:pPr>
      <w:r>
        <w:t xml:space="preserve">Khalid, A. et al. "Thermal Management Challenges in Red Sea Electronics," IEEE Transactions on Components and Packaging, 2022.</w:t>
      </w:r>
    </w:p>
    <w:p>
      <w:pPr>
        <w:numPr>
          <w:ilvl w:val="0"/>
          <w:numId w:val="1001"/>
        </w:numPr>
        <w:pStyle w:val="Compact"/>
      </w:pPr>
      <w:r>
        <w:t xml:space="preserve">SASO Standards for Electrical Equipment (SASO 4865:2019)</w:t>
      </w:r>
    </w:p>
    <w:p>
      <w:pPr>
        <w:numPr>
          <w:ilvl w:val="0"/>
          <w:numId w:val="1001"/>
        </w:numPr>
        <w:pStyle w:val="Compact"/>
      </w:pPr>
      <w:r>
        <w:t xml:space="preserve">King Abdulaziz University Engineering Department Strategic Plan (2023-2030)</w:t>
      </w:r>
    </w:p>
    <w:p>
      <w:pPr>
        <w:pStyle w:val="FirstParagraph"/>
      </w:pPr>
      <w:r>
        <w:rPr>
          <w:iCs/>
          <w:i/>
        </w:rPr>
        <w:t xml:space="preserve">This Dissertation represents a critical contribution to understanding the Electronics Engineer's role within Saudi Arabia Jeddah, aligning academic rigor with national strategic imperatives. Its findings are designed to inform curriculum development, industry partnerships, and policy-making for sustainable technological advancement in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Electronics Engineer in Saudi Arabia Jeddah</dc:title>
  <dc:creator/>
  <dc:language>en</dc:language>
  <cp:keywords/>
  <dcterms:created xsi:type="dcterms:W3CDTF">2026-10-24T20:55:10Z</dcterms:created>
  <dcterms:modified xsi:type="dcterms:W3CDTF">2026-10-24T20:55:10Z</dcterms:modified>
</cp:coreProperties>
</file>

<file path=docProps/custom.xml><?xml version="1.0" encoding="utf-8"?>
<Properties xmlns="http://schemas.openxmlformats.org/officeDocument/2006/custom-properties" xmlns:vt="http://schemas.openxmlformats.org/officeDocument/2006/docPropsVTypes"/>
</file>