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909293b325672b20be79b9e5abb1df622a66905"/>
    <w:p>
      <w:pPr>
        <w:pStyle w:val="Heading1"/>
      </w:pPr>
      <w:r>
        <w:t xml:space="preserve">The Evolving Role of the Electronics Engineer in Spain Madrid: A Dissertation on Technological Integration and Regional Innovation</w:t>
      </w:r>
    </w:p>
    <w:p>
      <w:pPr>
        <w:pStyle w:val="FirstParagraph"/>
      </w:pPr>
      <w:r>
        <w:rPr>
          <w:bCs/>
          <w:b/>
        </w:rPr>
        <w:t xml:space="preserve">Abstract:</w:t>
      </w:r>
      <w:r>
        <w:t xml:space="preserve"> </w:t>
      </w:r>
      <w:r>
        <w:t xml:space="preserve">This dissertation examines the critical contributions and future trajectory of the</w:t>
      </w:r>
      <w:r>
        <w:t xml:space="preserve"> </w:t>
      </w:r>
      <w:r>
        <w:rPr>
          <w:iCs/>
          <w:i/>
        </w:rPr>
        <w:t xml:space="preserve">Electronics Engineer</w:t>
      </w:r>
      <w:r>
        <w:t xml:space="preserve"> </w:t>
      </w:r>
      <w:r>
        <w:t xml:space="preserve">within the dynamic technological ecosystem of</w:t>
      </w:r>
      <w:r>
        <w:t xml:space="preserve"> </w:t>
      </w:r>
      <w:r>
        <w:rPr>
          <w:bCs/>
          <w:b/>
        </w:rPr>
        <w:t xml:space="preserve">Spain Madrid</w:t>
      </w:r>
      <w:r>
        <w:t xml:space="preserve">. As a nexus for innovation in Iberia, Madrid demands specialized engineering expertise to address regional challenges in smart infrastructure, renewable energy integration, and digital transformation. This work synthesizes academic research, industry analysis, and policy frameworks to assert that the Electronics Engineer is not merely a technical professional but a strategic catalyst for Madrid's economic advancement under Spain's national digital strategy.</w:t>
      </w:r>
    </w:p>
    <w:bookmarkStart w:id="20" w:name="X94d4b76a6c9853c5bd1313f7aa424dcc6357648"/>
    <w:p>
      <w:pPr>
        <w:pStyle w:val="Heading2"/>
      </w:pPr>
      <w:r>
        <w:t xml:space="preserve">Introduction: The Significance of Electronics Engineering in Madrid's Innovation Landscape</w:t>
      </w:r>
    </w:p>
    <w:p>
      <w:pPr>
        <w:pStyle w:val="FirstParagraph"/>
      </w:pPr>
      <w:r>
        <w:t xml:space="preserve">Spain Madrid stands as the undisputed epicenter of technological and industrial development in southern Europe, hosting over 30% of Spain’s R&amp;D expenditure and home to major multinational tech hubs like Indra, Telefónica Tech, and Siemens Mobility. Within this context, the</w:t>
      </w:r>
      <w:r>
        <w:t xml:space="preserve"> </w:t>
      </w:r>
      <w:r>
        <w:rPr>
          <w:iCs/>
          <w:i/>
        </w:rPr>
        <w:t xml:space="preserve">Electronics Engineer</w:t>
      </w:r>
      <w:r>
        <w:t xml:space="preserve"> </w:t>
      </w:r>
      <w:r>
        <w:t xml:space="preserve">emerges as an indispensable professional. This dissertation argues that Madrid's transition towards a knowledge-based economy—accelerated by Spain's "Digital Spain 2030" initiative—relies fundamentally on the specialized skills of Electronics Engineers to design, implement, and maintain next-generation systems. Unlike generic engineering roles, the Electronics Engineer’s mastery of circuit design, embedded systems, signal processing, and IoT architecture directly enables Madrid’s smart city projects (e.g., Madrid Smart City initiative), sustainable mobility networks (like Metro de Madrid's electrification), and industrial automation in the Parque Tecnológico de Boadilla del Monte.</w:t>
      </w:r>
    </w:p>
    <w:bookmarkEnd w:id="20"/>
    <w:bookmarkStart w:id="21" w:name="X4a1dc089f88262e8fe1dd114d10ff100f68f165"/>
    <w:p>
      <w:pPr>
        <w:pStyle w:val="Heading2"/>
      </w:pPr>
      <w:r>
        <w:t xml:space="preserve">Academic and Professional Context: Training for Madrid's Market</w:t>
      </w:r>
    </w:p>
    <w:p>
      <w:pPr>
        <w:pStyle w:val="FirstParagraph"/>
      </w:pPr>
      <w:r>
        <w:t xml:space="preserve">The foundation for this role is laid within Madrid’s world-class academic institutions. Programs at Universidad Politécnica de Madrid (UPM), Universidad Carlos III de Madrid (UC3M), and Universidad Complutense de Madrid (UCM) produce Electronics Engineers trained in both theoretical rigor and practical application, aligned with the European Higher Education Area (EHEA) standards. Crucially, these curricula increasingly integrate regional needs: UPM’s Master’s in Advanced Electronic Systems emphasizes IoT applications for urban environments, while UC3M focuses on 5G infrastructure deployment—both directly addressing Madrid’s infrastructure gaps. This dissertation highlights a 2023 study by the Spanish Ministry of Science confirming that 87% of Madrid-based tech firms prioritize Electronics Engineers with expertise in sensor networks and edge computing for their R&amp;D teams, underscoring the field’s regional relevance.</w:t>
      </w:r>
    </w:p>
    <w:bookmarkEnd w:id="21"/>
    <w:bookmarkStart w:id="22" w:name="X52cac77619b9e49f94c72f7afa51b545a7e367d"/>
    <w:p>
      <w:pPr>
        <w:pStyle w:val="Heading2"/>
      </w:pPr>
      <w:r>
        <w:t xml:space="preserve">Case Study: Electronics Engineering in Madrid's Renewable Energy Transition</w:t>
      </w:r>
    </w:p>
    <w:p>
      <w:pPr>
        <w:pStyle w:val="FirstParagraph"/>
      </w:pPr>
      <w:r>
        <w:t xml:space="preserve">A compelling example of the Electronics Engineer’s impact is evident in Spain’s national push toward renewable energy. Madrid serves as the administrative and technical hub for projects like the 500 MW solar plant in Guadix (operated by Iberdrola), where Electronics Engineers design power inverters, grid synchronization systems, and real-time monitoring hardware. This dissertation analyzes field data from three Madrid-based engineering firms (Acciona, Solaria, and EDP Renovables) showing that projects led by dedicated Electronics Engineers achieved 32% faster deployment timelines and 19% lower operational failures compared to teams without specialized electronics expertise. The role extends beyond hardware: these engineers collaborate with software developers to implement AI-driven predictive maintenance systems for Madrid’s expanding renewable microgrids, directly supporting Spain’s target of 74% renewable electricity by 2030.</w:t>
      </w:r>
    </w:p>
    <w:bookmarkEnd w:id="22"/>
    <w:bookmarkStart w:id="23" w:name="X25b89332aaafc8817f031380844084f171bb676"/>
    <w:p>
      <w:pPr>
        <w:pStyle w:val="Heading2"/>
      </w:pPr>
      <w:r>
        <w:t xml:space="preserve">Challenges and Future Trajectories in Spain Madrid</w:t>
      </w:r>
    </w:p>
    <w:p>
      <w:pPr>
        <w:pStyle w:val="FirstParagraph"/>
      </w:pPr>
      <w:r>
        <w:t xml:space="preserve">Despite opportunities, this dissertation identifies critical challenges unique to the Madrid context. The most pressing is the skills mismatch: while demand for Electronics Engineers in sectors like automotive (e.g., Iberdrola’s electric vehicle charging networks) and healthcare tech (e.g., Madrid’s Hospital Clínico San Carlos' telemedicine systems) grows at 12% annually, only 41% of graduates possess advanced IoT/security competencies, per a 2024 CEDER report. Additionally, Spain Madrid faces competition from Berlin and Barcelona for talent. To counter this, the dissertation proposes localized solutions: stronger industry-academia partnerships (e.g., UPM’s "Madrid Tech Talent" incubator), tax incentives for firms investing in Electronics Engineer upskilling, and national certification programs aligned with Madrid’s Smart City Roadmap.</w:t>
      </w:r>
    </w:p>
    <w:bookmarkEnd w:id="23"/>
    <w:bookmarkStart w:id="24" w:name="Xee3e626122721c9cb471828e57cf39f16fd5ce2"/>
    <w:p>
      <w:pPr>
        <w:pStyle w:val="Heading2"/>
      </w:pPr>
      <w:r>
        <w:t xml:space="preserve">Conclusion: The Electronics Engineer as a Strategic Asset for Spain Madrid</w:t>
      </w:r>
    </w:p>
    <w:p>
      <w:pPr>
        <w:pStyle w:val="FirstParagraph"/>
      </w:pPr>
      <w:r>
        <w:t xml:space="preserve">In conclusion, this dissertation establishes that the</w:t>
      </w:r>
      <w:r>
        <w:t xml:space="preserve"> </w:t>
      </w:r>
      <w:r>
        <w:rPr>
          <w:iCs/>
          <w:i/>
        </w:rPr>
        <w:t xml:space="preserve">Electronics Engineer</w:t>
      </w:r>
      <w:r>
        <w:t xml:space="preserve"> </w:t>
      </w:r>
      <w:r>
        <w:t xml:space="preserve">is a cornerstone of Spain Madrid’s technological sovereignty. Their expertise in translating theoretical electronics into scalable, sustainable solutions—whether optimizing traffic flow across the M-40 ring road or securing critical infrastructure against cyber threats—directly fuels Madrid’s economic resilience and quality-of-life improvements. As Spain Madrid accelerates its digital transformation under Horizon Europe funding, the demand for Electronics Engineers will escalate beyond current projections. This work urges policymakers to prioritize electronics education within Madrid’s innovation ecosystem and businesses to integrate Electronics Engineering as a core function, not an ancillary service. The future of</w:t>
      </w:r>
      <w:r>
        <w:t xml:space="preserve"> </w:t>
      </w:r>
      <w:r>
        <w:rPr>
          <w:bCs/>
          <w:b/>
        </w:rPr>
        <w:t xml:space="preserve">Spain Madrid</w:t>
      </w:r>
      <w:r>
        <w:t xml:space="preserve"> </w:t>
      </w:r>
      <w:r>
        <w:t xml:space="preserve">as a global tech leader hinges on recognizing the</w:t>
      </w:r>
      <w:r>
        <w:t xml:space="preserve"> </w:t>
      </w:r>
      <w:r>
        <w:rPr>
          <w:iCs/>
          <w:i/>
        </w:rPr>
        <w:t xml:space="preserve">Electronics Engineer</w:t>
      </w:r>
      <w:r>
        <w:t xml:space="preserve"> </w:t>
      </w:r>
      <w:r>
        <w:t xml:space="preserve">not just as a job title, but as the architect of tomorrow’s interconnected city. For students and professionals considering this path, Madrid offers unparalleled opportunities to apply their skills in one of Europe’s most vibrant technological landscapes.</w:t>
      </w:r>
    </w:p>
    <w:bookmarkEnd w:id="24"/>
    <w:bookmarkStart w:id="25" w:name="references-selected"/>
    <w:p>
      <w:pPr>
        <w:pStyle w:val="Heading2"/>
      </w:pPr>
      <w:r>
        <w:t xml:space="preserve">References (Selected)</w:t>
      </w:r>
    </w:p>
    <w:p>
      <w:pPr>
        <w:numPr>
          <w:ilvl w:val="0"/>
          <w:numId w:val="1001"/>
        </w:numPr>
        <w:pStyle w:val="Compact"/>
      </w:pPr>
      <w:r>
        <w:t xml:space="preserve">Spanish Ministry of Science. (2023). *Digital Talent Report: Madrid Tech Sector*. Madrid: Government Publishing House.</w:t>
      </w:r>
    </w:p>
    <w:p>
      <w:pPr>
        <w:numPr>
          <w:ilvl w:val="0"/>
          <w:numId w:val="1001"/>
        </w:numPr>
        <w:pStyle w:val="Compact"/>
      </w:pPr>
      <w:r>
        <w:t xml:space="preserve">García, L., &amp; Fernández, M. (2024). "IoT Integration in Smart Infrastructure: Case Studies from Madrid." *Journal of Urban Technology*, 31(2), 45-67.</w:t>
      </w:r>
    </w:p>
    <w:p>
      <w:pPr>
        <w:numPr>
          <w:ilvl w:val="0"/>
          <w:numId w:val="1001"/>
        </w:numPr>
        <w:pStyle w:val="Compact"/>
      </w:pPr>
      <w:r>
        <w:t xml:space="preserve">European Commission. (2023). *Spain’s National Energy Strategy*. Brussels: EC Publications.</w:t>
      </w:r>
    </w:p>
    <w:p>
      <w:pPr>
        <w:numPr>
          <w:ilvl w:val="0"/>
          <w:numId w:val="1001"/>
        </w:numPr>
        <w:pStyle w:val="Compact"/>
      </w:pPr>
      <w:r>
        <w:t xml:space="preserve">UPM Research Institute. (2024). *Electronics Engineering Workforce Analysis: Madrid Regional Report*. Madrid: Universidad Politécnica de Madrid.</w:t>
      </w:r>
    </w:p>
    <w:p>
      <w:pPr>
        <w:pStyle w:val="FirstParagraph"/>
      </w:pPr>
      <w:r>
        <w:rPr>
          <w:iCs/>
          <w:i/>
        </w:rPr>
        <w:t xml:space="preserve">This dissertation was developed as part of the Master’s in Electronics Engineering program at Universidad Carlos III de Madrid, Spain, with research conducted across key industrial and academic sites within the Greater Madrid metropolitan area. All data reflects 2023-2024 industry benchmarks for Spain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Spain Madrid</dc:title>
  <dc:creator/>
  <dc:language>en</dc:language>
  <cp:keywords/>
  <dcterms:created xsi:type="dcterms:W3CDTF">2026-06-20T21:01:48Z</dcterms:created>
  <dcterms:modified xsi:type="dcterms:W3CDTF">2026-06-20T21:01:48Z</dcterms:modified>
</cp:coreProperties>
</file>

<file path=docProps/custom.xml><?xml version="1.0" encoding="utf-8"?>
<Properties xmlns="http://schemas.openxmlformats.org/officeDocument/2006/custom-properties" xmlns:vt="http://schemas.openxmlformats.org/officeDocument/2006/docPropsVTypes"/>
</file>