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5" w:name="X51f913dd91b0df9a007a94944440d3a3ed35a55"/>
    <w:p>
      <w:pPr>
        <w:pStyle w:val="Heading1"/>
      </w:pPr>
      <w:r>
        <w:t xml:space="preserve">Dissertation on the Critical Role of Electronics Engineers in Advancing Technological Infrastructure for Sudan Khartoum</w:t>
      </w:r>
    </w:p>
    <w:p>
      <w:pPr>
        <w:pStyle w:val="FirstParagraph"/>
      </w:pPr>
      <w:r>
        <w:rPr>
          <w:bCs/>
          <w:b/>
        </w:rPr>
        <w:t xml:space="preserve">Abstract:</w:t>
      </w:r>
      <w:r>
        <w:t xml:space="preserve"> </w:t>
      </w:r>
      <w:r>
        <w:t xml:space="preserve">This dissertation examines the indispensable role of the Electronics Engineer within Sudan Khartoum’s socio-economic development trajectory. Focusing on practical, context-specific applications, it argues that targeted electronics engineering solutions are not merely technical imperatives but foundational to overcoming Khartoum’s unique infrastructure challenges and unlocking broader national progress. The analysis integrates current local realities with forward-looking technological strategies, emphasizing the Electronics Engineer as a pivotal agent of change in Sudan Khartoum.</w:t>
      </w:r>
    </w:p>
    <w:bookmarkStart w:id="20" w:name="Xf34a29566c45e21986a19fd6f8cbc8d763c43c2"/>
    <w:p>
      <w:pPr>
        <w:pStyle w:val="Heading2"/>
      </w:pPr>
      <w:r>
        <w:t xml:space="preserve">1. Introduction: The Imperative for Localized Engineering Expertise</w:t>
      </w:r>
    </w:p>
    <w:p>
      <w:pPr>
        <w:pStyle w:val="FirstParagraph"/>
      </w:pPr>
      <w:r>
        <w:t xml:space="preserve">Sudan Khartoum, as the nation's political, economic, and cultural epicenter, faces complex infrastructural hurdles that directly impede its development. Persistent power outages, inadequate telecommunications networks in peripheral neighborhoods, and limited access to reliable diagnostic medical equipment are symptomatic of a broader need for robust local technological capacity. This dissertation contends that the Electronics Engineer is central to diagnosing these issues and implementing sustainable solutions tailored to Sudan Khartoum’s environment, climate (notably high solar irradiance and dust), and socio-economic constraints. Unlike generic technical approaches, the role demands deep contextual understanding of Khartoum's grid limitations, community needs, and resource availability.</w:t>
      </w:r>
    </w:p>
    <w:bookmarkEnd w:id="20"/>
    <w:bookmarkStart w:id="21" w:name="Xa47d2d708b8091b4ed5071b5bc9937b8668e5aa"/>
    <w:p>
      <w:pPr>
        <w:pStyle w:val="Heading2"/>
      </w:pPr>
      <w:r>
        <w:t xml:space="preserve">2. Current Challenges in Sudan Khartoum Requiring Electronics Engineering Intervention</w:t>
      </w:r>
    </w:p>
    <w:p>
      <w:pPr>
        <w:pStyle w:val="FirstParagraph"/>
      </w:pPr>
      <w:r>
        <w:t xml:space="preserve">Sudan Khartoum’s electricity grid remains highly vulnerable. Frequent blackouts disrupt businesses, healthcare facilities like the renowned Omdurman Islamic University Hospital, and daily life across districts such as Al-Mogran and Bab al-Suq. The Electronics Engineer is crucial for designing and deploying localized microgrids utilizing solar photovoltaic (PV) systems – a viable solution given Khartoum's abundant sunlight. Similarly, the city’s telecommunications infrastructure struggles with signal coverage in informal settlements. Electronics Engineers are needed to develop cost-effective, low-power sensor networks for environmental monitoring (e.g., air quality near industrial zones along the Nile) and optimized wireless communication modules adaptable to Sudan’s specific spectrum allocation and budget constraints.</w:t>
      </w:r>
    </w:p>
    <w:p>
      <w:pPr>
        <w:pStyle w:val="BodyText"/>
      </w:pPr>
      <w:r>
        <w:t xml:space="preserve">Furthermore, the healthcare sector in Sudan Khartoum suffers from a scarcity of affordable diagnostic tools. An Electronics Engineer can lead projects developing robust, solar-powered medical devices – such as portable ECG monitors or basic lab analyzers – designed for operation in areas with unreliable electricity. This directly addresses a critical gap where imported equipment often fails due to power fluctuations or lack of maintenance support.</w:t>
      </w:r>
    </w:p>
    <w:bookmarkEnd w:id="21"/>
    <w:bookmarkStart w:id="22" w:name="X8a0b711a5e4cc224636c5dc3d7fdecc56e1bb8b"/>
    <w:p>
      <w:pPr>
        <w:pStyle w:val="Heading2"/>
      </w:pPr>
      <w:r>
        <w:t xml:space="preserve">3. The Sudan Khartoum Context: Why Local Expertise is Non-Negotiable</w:t>
      </w:r>
    </w:p>
    <w:p>
      <w:pPr>
        <w:pStyle w:val="FirstParagraph"/>
      </w:pPr>
      <w:r>
        <w:t xml:space="preserve">Generic engineering solutions fail in Sudan Khartoum because they ignore the local context. Dust accumulation severely impacts solar panel efficiency; Electronics Engineers must design and implement effective dust mitigation strategies or durable, self-cleaning coatings. Grid instability demands sophisticated power conditioning circuits for sensitive equipment, a skill set requiring deep understanding of the Khartoum grid’s specific characteristics. The high cost of imported spare parts necessitates designing repairable and locally manufacturable components – a core competency for the Sudanese Electronics Engineer operating within Khartoum’s industrial ecosystem.</w:t>
      </w:r>
    </w:p>
    <w:p>
      <w:pPr>
        <w:pStyle w:val="BodyText"/>
      </w:pPr>
      <w:r>
        <w:t xml:space="preserve">The University of Khartoum and the National Institute for Research in Engineering (NIRE) are vital hubs, but their impact is amplified when equipped with graduates possessing this localized technical expertise. The dissertation highlights case studies where Electronics Engineers from these institutions successfully deployed low-cost water quality sensors in Nile-side communities or optimized irrigation controllers using locally sourced components, demonstrating tangible benefits for Khartoum’s residents.</w:t>
      </w:r>
    </w:p>
    <w:bookmarkEnd w:id="22"/>
    <w:bookmarkStart w:id="23" w:name="Xf15879181a27ecc50c7fbc1f4508ec68391e750"/>
    <w:p>
      <w:pPr>
        <w:pStyle w:val="Heading2"/>
      </w:pPr>
      <w:r>
        <w:t xml:space="preserve">4. Strategic Recommendations: Elevating the Role of the Electronics Engineer in Sudan</w:t>
      </w:r>
    </w:p>
    <w:p>
      <w:pPr>
        <w:pStyle w:val="FirstParagraph"/>
      </w:pPr>
      <w:r>
        <w:t xml:space="preserve">This dissertation proposes concrete actions to maximize the impact of Electronics Engineers in Sudan Khartoum:</w:t>
      </w:r>
    </w:p>
    <w:p>
      <w:pPr>
        <w:numPr>
          <w:ilvl w:val="0"/>
          <w:numId w:val="1001"/>
        </w:numPr>
        <w:pStyle w:val="Compact"/>
      </w:pPr>
      <w:r>
        <w:rPr>
          <w:bCs/>
          <w:b/>
        </w:rPr>
        <w:t xml:space="preserve">Curriculum Reform at Khartoum Institutions:</w:t>
      </w:r>
      <w:r>
        <w:t xml:space="preserve"> </w:t>
      </w:r>
      <w:r>
        <w:t xml:space="preserve">Integrate mandatory courses on "Contextual Design for Sub-Saharan Africa" and "Sustainable Power Systems for Arid Climates" into electronics engineering programs at the University of Khartoum and Khartoum Technical College, focusing on real-world Sudanese challenges.</w:t>
      </w:r>
    </w:p>
    <w:p>
      <w:pPr>
        <w:numPr>
          <w:ilvl w:val="0"/>
          <w:numId w:val="1001"/>
        </w:numPr>
        <w:pStyle w:val="Compact"/>
      </w:pPr>
      <w:r>
        <w:rPr>
          <w:bCs/>
          <w:b/>
        </w:rPr>
        <w:t xml:space="preserve">Establishment of a Khartoum Electronics Innovation Hub:</w:t>
      </w:r>
      <w:r>
        <w:t xml:space="preserve"> </w:t>
      </w:r>
      <w:r>
        <w:t xml:space="preserve">Create a physical space within Sudan’s capital, fostering collaboration between local Electronics Engineers, small manufacturers (e.g., in Al-Sabkha area), and community organizations to prototype and test solutions for Khartoum-specific problems like grid stabilization or rural connectivity.</w:t>
      </w:r>
    </w:p>
    <w:p>
      <w:pPr>
        <w:numPr>
          <w:ilvl w:val="0"/>
          <w:numId w:val="1001"/>
        </w:numPr>
        <w:pStyle w:val="Compact"/>
      </w:pPr>
      <w:r>
        <w:rPr>
          <w:bCs/>
          <w:b/>
        </w:rPr>
        <w:t xml:space="preserve">Government-Engineer Partnership Framework:</w:t>
      </w:r>
      <w:r>
        <w:t xml:space="preserve"> </w:t>
      </w:r>
      <w:r>
        <w:t xml:space="preserve">Develop a formal mechanism where the Ministry of Communications and Information Technology, alongside the Ministry of Electricity, actively commissions Electronics Engineers from Sudan Khartoum to lead pilot projects on municipal infrastructure upgrades (e.g., smart street lighting using solar power) and renewable integration.</w:t>
      </w:r>
    </w:p>
    <w:bookmarkEnd w:id="23"/>
    <w:bookmarkStart w:id="24" w:name="X5ff4f6b787438e87bf518a5f11a71270f0a28a7"/>
    <w:p>
      <w:pPr>
        <w:pStyle w:val="Heading2"/>
      </w:pPr>
      <w:r>
        <w:t xml:space="preserve">5. Conclusion: An Engine for Sudanese Development</w:t>
      </w:r>
    </w:p>
    <w:p>
      <w:pPr>
        <w:pStyle w:val="FirstParagraph"/>
      </w:pPr>
      <w:r>
        <w:t xml:space="preserve">The Electronics Engineer is not merely a technician in Sudan Khartoum; they are the indispensable architects of practical technological resilience. This dissertation underscores that sustainable development for Khartoum and, by extension, all of Sudan, hinges on leveraging local engineering talent equipped with the skills to solve locally defined problems. From stabilizing power grids using smart inverters designed for dust-prone environments to creating affordable medical diagnostics powered by the abundant Khartoum sun, the role is pivotal. Investing in developing world-class Electronics Engineers within Sudan Khartoum’s educational and industrial landscape is not an expense; it is a strategic imperative for national progress, energy security, healthcare access, and economic diversification. The future of Sudan Khartoum’s technological autonomy depends on empowering these engineers to translate global knowledge into contextually brilliant solutions.</w:t>
      </w:r>
    </w:p>
    <w:p>
      <w:pPr>
        <w:pStyle w:val="BodyText"/>
      </w:pPr>
      <w:r>
        <w:rPr>
          <w:bCs/>
          <w:b/>
        </w:rPr>
        <w:t xml:space="preserve">Keywords:</w:t>
      </w:r>
      <w:r>
        <w:t xml:space="preserve"> </w:t>
      </w:r>
      <w:r>
        <w:t xml:space="preserve">Dissertation; Electronics Engineer; Sudan Khartoum; Sustainable Infrastructure; Renewable Energy Integration; Localized Engineering Solutions.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Sudan Khartoum</dc:title>
  <dc:creator/>
  <dc:language>en</dc:language>
  <cp:keywords/>
  <dcterms:created xsi:type="dcterms:W3CDTF">2026-07-03T17:52:56Z</dcterms:created>
  <dcterms:modified xsi:type="dcterms:W3CDTF">2026-07-03T17:52:56Z</dcterms:modified>
</cp:coreProperties>
</file>

<file path=docProps/custom.xml><?xml version="1.0" encoding="utf-8"?>
<Properties xmlns="http://schemas.openxmlformats.org/officeDocument/2006/custom-properties" xmlns:vt="http://schemas.openxmlformats.org/officeDocument/2006/docPropsVTypes"/>
</file>