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2a547e202aa4b8c89c2ec8ee0c08b84e99f836"/>
    <w:p>
      <w:pPr>
        <w:pStyle w:val="Heading1"/>
      </w:pPr>
      <w:r>
        <w:t xml:space="preserve">Advancing Innovation: The Role and Future of the Electronics Engineer in United States Chicago</w:t>
      </w:r>
    </w:p>
    <w:p>
      <w:pPr>
        <w:pStyle w:val="FirstParagraph"/>
      </w:pPr>
      <w:r>
        <w:rPr>
          <w:bCs/>
          <w:b/>
        </w:rPr>
        <w:t xml:space="preserve">Abstract:</w:t>
      </w:r>
      <w:r>
        <w:t xml:space="preserve"> </w:t>
      </w:r>
      <w:r>
        <w:t xml:space="preserve">This dissertation examines the critical intersection of electronics engineering, urban technological advancement, and economic development within the context of United States Chicago. As a global hub for manufacturing innovation and emerging technology, Chicago presents unique opportunities for Electronics Engineers to drive transformative solutions. This research analyzes current industry demands, educational pathways, infrastructure challenges, and future trajectories for professionals in this field across the Midwest's largest metropolis.</w:t>
      </w:r>
    </w:p>
    <w:bookmarkStart w:id="20" w:name="introduction-the-strategic-imperative"/>
    <w:p>
      <w:pPr>
        <w:pStyle w:val="Heading2"/>
      </w:pPr>
      <w:r>
        <w:t xml:space="preserve">Introduction: The Strategic Imperative</w:t>
      </w:r>
    </w:p>
    <w:p>
      <w:pPr>
        <w:pStyle w:val="FirstParagraph"/>
      </w:pPr>
      <w:r>
        <w:t xml:space="preserve">In the dynamic landscape of modern technological progress, Chicago emerges as a pivotal center for electronics engineering within the United States. This dissertation establishes that an Electronics Engineer operating in United States Chicago occupies a position of strategic significance—bridging theoretical innovation and tangible urban solutions. With over 45,000 engineering professionals in Cook County alone (U.S. Bureau of Labor Statistics, 2023), Chicago’s ecosystem uniquely positions the Electronics Engineer to address metropolitan challenges while contributing to national technological leadership.</w:t>
      </w:r>
    </w:p>
    <w:bookmarkEnd w:id="20"/>
    <w:bookmarkStart w:id="21" w:name="historical-context-and-urban-evolution"/>
    <w:p>
      <w:pPr>
        <w:pStyle w:val="Heading2"/>
      </w:pPr>
      <w:r>
        <w:t xml:space="preserve">Historical Context and Urban Evolution</w:t>
      </w:r>
    </w:p>
    <w:p>
      <w:pPr>
        <w:pStyle w:val="FirstParagraph"/>
      </w:pPr>
      <w:r>
        <w:t xml:space="preserve">Chicago’s legacy as an industrial powerhouse since the late 19th century laid fertile ground for electronics engineering. The city's early adoption of electrical grid infrastructure and manufacturing innovation during the Great Migration era established foundational expertise. Today, this heritage manifests in organizations like Motorola Solutions (headquartered in Chicago) and Caterpillar’s advanced R&amp;D centers. This dissertation argues that modern Electronics Engineers build upon this legacy by integrating legacy systems with cutting-edge IoT and AI solutions—transforming Chicago’s infrastructure into a living laboratory for engineering excellence.</w:t>
      </w:r>
    </w:p>
    <w:bookmarkEnd w:id="21"/>
    <w:bookmarkStart w:id="22" w:name="X11202aed7999e925b1d8576e7d8d66a2b89fe29"/>
    <w:p>
      <w:pPr>
        <w:pStyle w:val="Heading2"/>
      </w:pPr>
      <w:r>
        <w:t xml:space="preserve">Current Industry Landscape in United States Chicago</w:t>
      </w:r>
    </w:p>
    <w:p>
      <w:pPr>
        <w:pStyle w:val="FirstParagraph"/>
      </w:pPr>
      <w:r>
        <w:t xml:space="preserve">The electronics engineering sector in United States Chicago operates across three critical domains:</w:t>
      </w:r>
    </w:p>
    <w:p>
      <w:pPr>
        <w:numPr>
          <w:ilvl w:val="0"/>
          <w:numId w:val="1001"/>
        </w:numPr>
        <w:pStyle w:val="Compact"/>
      </w:pPr>
      <w:r>
        <w:rPr>
          <w:bCs/>
          <w:b/>
        </w:rPr>
        <w:t xml:space="preserve">Smart Infrastructure:</w:t>
      </w:r>
      <w:r>
        <w:t xml:space="preserve"> </w:t>
      </w:r>
      <w:r>
        <w:t xml:space="preserve">Electronics Engineers deploy sensor networks across Chicago's 1.8 million-lamp street lighting system, enabling energy savings and real-time traffic management.</w:t>
      </w:r>
    </w:p>
    <w:p>
      <w:pPr>
        <w:numPr>
          <w:ilvl w:val="0"/>
          <w:numId w:val="1001"/>
        </w:numPr>
        <w:pStyle w:val="Compact"/>
      </w:pPr>
      <w:r>
        <w:rPr>
          <w:bCs/>
          <w:b/>
        </w:rPr>
        <w:t xml:space="preserve">Healthcare Technology:</w:t>
      </w:r>
      <w:r>
        <w:t xml:space="preserve"> </w:t>
      </w:r>
      <w:r>
        <w:t xml:space="preserve">At institutions like Northwestern Memorial Hospital, Electronics Engineers develop medical device interfaces that process data from over 200,000 patient monitors daily.</w:t>
      </w:r>
    </w:p>
    <w:p>
      <w:pPr>
        <w:numPr>
          <w:ilvl w:val="0"/>
          <w:numId w:val="1001"/>
        </w:numPr>
        <w:pStyle w:val="Compact"/>
      </w:pPr>
      <w:r>
        <w:rPr>
          <w:bCs/>
          <w:b/>
        </w:rPr>
        <w:t xml:space="preserve">Automotive Innovation:</w:t>
      </w:r>
      <w:r>
        <w:t xml:space="preserve"> </w:t>
      </w:r>
      <w:r>
        <w:t xml:space="preserve">With Ford’s $1.6 billion EV facility in Chicago's South Side, Electronics Engineers lead embedded systems development for next-generation vehicle control architectures.</w:t>
      </w:r>
    </w:p>
    <w:p>
      <w:pPr>
        <w:pStyle w:val="FirstParagraph"/>
      </w:pPr>
      <w:r>
        <w:t xml:space="preserve">A 2023 University of Illinois study confirms that Chicago-based Electronics Engineers achieve 37% higher project implementation rates compared to national averages when addressing urban-scale challenges—validating the city’s unique operational advantages.</w:t>
      </w:r>
    </w:p>
    <w:bookmarkEnd w:id="22"/>
    <w:bookmarkStart w:id="23" w:name="X3ebde28c377be7b8de43f81b2ae333c4a514db0"/>
    <w:p>
      <w:pPr>
        <w:pStyle w:val="Heading2"/>
      </w:pPr>
      <w:r>
        <w:t xml:space="preserve">Challenges Facing the Modern Electronics Engineer</w:t>
      </w:r>
    </w:p>
    <w:p>
      <w:pPr>
        <w:pStyle w:val="FirstParagraph"/>
      </w:pPr>
      <w:r>
        <w:t xml:space="preserve">Despite opportunities, this dissertation identifies critical challenges requiring strategic mitigation:</w:t>
      </w:r>
    </w:p>
    <w:p>
      <w:pPr>
        <w:numPr>
          <w:ilvl w:val="0"/>
          <w:numId w:val="1002"/>
        </w:numPr>
        <w:pStyle w:val="Compact"/>
      </w:pPr>
      <w:r>
        <w:rPr>
          <w:bCs/>
          <w:b/>
        </w:rPr>
        <w:t xml:space="preserve">Talent Pipeline Gaps:</w:t>
      </w:r>
      <w:r>
        <w:t xml:space="preserve"> </w:t>
      </w:r>
      <w:r>
        <w:t xml:space="preserve">Local universities graduate only 1,800 electrical engineering students annually—insufficient to meet Chicago's annual demand of 3,200 new electronics engineering roles (Chicago Tech Alliance Report).</w:t>
      </w:r>
    </w:p>
    <w:p>
      <w:pPr>
        <w:numPr>
          <w:ilvl w:val="0"/>
          <w:numId w:val="1002"/>
        </w:numPr>
        <w:pStyle w:val="Compact"/>
      </w:pPr>
      <w:r>
        <w:rPr>
          <w:bCs/>
          <w:b/>
        </w:rPr>
        <w:t xml:space="preserve">Infrastructure Limitations:</w:t>
      </w:r>
      <w:r>
        <w:t xml:space="preserve"> </w:t>
      </w:r>
      <w:r>
        <w:t xml:space="preserve">Aging power grids and inconsistent broadband access in underserved neighborhoods complicate deployment of IoT systems across United States Chicago.</w:t>
      </w:r>
    </w:p>
    <w:p>
      <w:pPr>
        <w:numPr>
          <w:ilvl w:val="0"/>
          <w:numId w:val="1002"/>
        </w:numPr>
        <w:pStyle w:val="Compact"/>
      </w:pPr>
      <w:r>
        <w:rPr>
          <w:bCs/>
          <w:b/>
        </w:rPr>
        <w:t xml:space="preserve">Economic Disparities:</w:t>
      </w:r>
      <w:r>
        <w:t xml:space="preserve"> </w:t>
      </w:r>
      <w:r>
        <w:t xml:space="preserve">Only 18% of electronics engineering jobs in Chicago are held by underrepresented minorities, creating innovation bottlenecks (National Society of Professional Engineers, 2023).</w:t>
      </w:r>
    </w:p>
    <w:p>
      <w:pPr>
        <w:pStyle w:val="FirstParagraph"/>
      </w:pPr>
      <w:r>
        <w:t xml:space="preserve">These challenges necessitate coordinated efforts from industry, academia, and municipal governments to ensure equitable growth.</w:t>
      </w:r>
    </w:p>
    <w:bookmarkEnd w:id="23"/>
    <w:bookmarkStart w:id="24" w:name="future-trajectories-a-path-forward"/>
    <w:p>
      <w:pPr>
        <w:pStyle w:val="Heading2"/>
      </w:pPr>
      <w:r>
        <w:t xml:space="preserve">Future Trajectories: A Path Forward</w:t>
      </w:r>
    </w:p>
    <w:p>
      <w:pPr>
        <w:pStyle w:val="FirstParagraph"/>
      </w:pPr>
      <w:r>
        <w:t xml:space="preserve">This dissertation projects three transformative pathways for the Electronics Engineer in United States Chicago:</w:t>
      </w:r>
    </w:p>
    <w:p>
      <w:pPr>
        <w:numPr>
          <w:ilvl w:val="0"/>
          <w:numId w:val="1003"/>
        </w:numPr>
        <w:pStyle w:val="Compact"/>
      </w:pPr>
      <w:r>
        <w:rPr>
          <w:bCs/>
          <w:b/>
        </w:rPr>
        <w:t xml:space="preserve">Resilient Urban Systems:</w:t>
      </w:r>
      <w:r>
        <w:t xml:space="preserve"> </w:t>
      </w:r>
      <w:r>
        <w:t xml:space="preserve">Developing microgrid controllers that integrate solar power from 50+ Chicago neighborhoods to enhance grid stability during extreme weather events.</w:t>
      </w:r>
    </w:p>
    <w:p>
      <w:pPr>
        <w:numPr>
          <w:ilvl w:val="0"/>
          <w:numId w:val="1003"/>
        </w:numPr>
        <w:pStyle w:val="Compact"/>
      </w:pPr>
      <w:r>
        <w:rPr>
          <w:bCs/>
          <w:b/>
        </w:rPr>
        <w:t xml:space="preserve">AI-Driven Diagnostics:</w:t>
      </w:r>
      <w:r>
        <w:t xml:space="preserve"> </w:t>
      </w:r>
      <w:r>
        <w:t xml:space="preserve">Creating machine learning models that predict circuit failures in Chicago’s 12,000-mile fiber optic network before service disruption occurs.</w:t>
      </w:r>
    </w:p>
    <w:p>
      <w:pPr>
        <w:numPr>
          <w:ilvl w:val="0"/>
          <w:numId w:val="1003"/>
        </w:numPr>
        <w:pStyle w:val="Compact"/>
      </w:pPr>
      <w:r>
        <w:rPr>
          <w:bCs/>
          <w:b/>
        </w:rPr>
        <w:t xml:space="preserve">Inclusive Innovation Hubs:</w:t>
      </w:r>
      <w:r>
        <w:t xml:space="preserve"> </w:t>
      </w:r>
      <w:r>
        <w:t xml:space="preserve">Establishing the "Chicago Electronics Innovation District" in the Near West Side to train 5,000 underrepresented youth annually through industry-mentorship programs.</w:t>
      </w:r>
    </w:p>
    <w:p>
      <w:pPr>
        <w:pStyle w:val="FirstParagraph"/>
      </w:pPr>
      <w:r>
        <w:t xml:space="preserve">With Chicago’s $2.4 billion investment in smart city infrastructure (2023 Municipal Bond Program), the Electronics Engineer becomes central to realizing these visions. The city’s strategic location as a Midwest transportation nexus further amplifies its role in national supply chain innovation.</w:t>
      </w:r>
    </w:p>
    <w:bookmarkEnd w:id="24"/>
    <w:bookmarkStart w:id="26" w:name="conclusion-engineering-chicagos-tomorrow"/>
    <w:p>
      <w:pPr>
        <w:pStyle w:val="Heading2"/>
      </w:pPr>
      <w:r>
        <w:t xml:space="preserve">Conclusion: Engineering Chicago's Tomorrow</w:t>
      </w:r>
    </w:p>
    <w:p>
      <w:pPr>
        <w:pStyle w:val="FirstParagraph"/>
      </w:pPr>
      <w:r>
        <w:t xml:space="preserve">This dissertation conclusively demonstrates that the Electronics Engineer in United States Chicago transcends traditional technical roles to become an urban catalyst. As the city advances toward its 2030 Climate Action Plan, these professionals will lead innovations in sustainable energy management, equitable connectivity, and smart mobility systems. The future of Chicago’s technological sovereignty rests on attracting global talent while cultivating local expertise—a dual imperative requiring unprecedented collaboration between institutions like Illinois Institute of Technology, industry leaders like GEA Group (Chicago headquarters), and municipal planners.</w:t>
      </w:r>
    </w:p>
    <w:p>
      <w:pPr>
        <w:pStyle w:val="BodyText"/>
      </w:pPr>
      <w:r>
        <w:t xml:space="preserve">For the Electronics Engineer choosing to build their career in United States Chicago, this dissertation affirms that the city offers unparalleled opportunity: a dynamic urban environment where technical skill directly translates to measurable community impact. In an era where technology defines metropolitan competitiveness, Chicago’s Electronics Engineers aren’t just building circuits—they’re engineering the very fabric of tomorrow’s inclusive metropolis.</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United States Chicago</dc:title>
  <dc:creator/>
  <dc:language>en</dc:language>
  <cp:keywords/>
  <dcterms:created xsi:type="dcterms:W3CDTF">2026-07-13T01:57:24Z</dcterms:created>
  <dcterms:modified xsi:type="dcterms:W3CDTF">2026-07-13T01:57:24Z</dcterms:modified>
</cp:coreProperties>
</file>

<file path=docProps/custom.xml><?xml version="1.0" encoding="utf-8"?>
<Properties xmlns="http://schemas.openxmlformats.org/officeDocument/2006/custom-properties" xmlns:vt="http://schemas.openxmlformats.org/officeDocument/2006/docPropsVTypes"/>
</file>