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Electronics</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Miami</w:t>
      </w:r>
    </w:p>
    <w:bookmarkStart w:id="30" w:name="Xf9b12b90c9bb7288337338928d7ceaf6d48427d"/>
    <w:p>
      <w:pPr>
        <w:pStyle w:val="Heading1"/>
      </w:pPr>
      <w:r>
        <w:t xml:space="preserve">Dissertation on the Strategic Importance of the Electronics Engineer Profession in United States Miami</w:t>
      </w:r>
    </w:p>
    <w:bookmarkStart w:id="20" w:name="abstract"/>
    <w:p>
      <w:pPr>
        <w:pStyle w:val="Heading2"/>
      </w:pPr>
      <w:r>
        <w:t xml:space="preserve">Abstract</w:t>
      </w:r>
    </w:p>
    <w:p>
      <w:pPr>
        <w:pStyle w:val="FirstParagraph"/>
      </w:pPr>
      <w:r>
        <w:t xml:space="preserve">This dissertation examines the critical role of the Electronics Engineer within Miami's rapidly expanding technological ecosystem, analyzing industry demands, educational pathways, and economic contributions. Focusing specifically on United States Miami as a nexus for innovation in Southeast Florida, this research establishes how specialized electronics engineering expertise fuels regional growth across telecommunications, healthcare technology, and sustainable energy sectors. The study confirms that the Electronics Engineer has become indispensable to Miami's transformation into a 21st-century tech hub within the United States.</w:t>
      </w:r>
    </w:p>
    <w:bookmarkEnd w:id="20"/>
    <w:bookmarkStart w:id="21" w:name="introduction"/>
    <w:p>
      <w:pPr>
        <w:pStyle w:val="Heading2"/>
      </w:pPr>
      <w:r>
        <w:t xml:space="preserve">Introduction</w:t>
      </w:r>
    </w:p>
    <w:p>
      <w:pPr>
        <w:pStyle w:val="FirstParagraph"/>
      </w:pPr>
      <w:r>
        <w:t xml:space="preserve">Miami represents a unique confluence of international commerce, technological innovation, and cultural dynamism in the United States. As this vibrant metropolis continues its digital evolution, the demand for highly skilled Electronics Engineers has surged exponentially. This dissertation argues that the Electronics Engineer profession is not merely supportive but foundational to Miami's economic trajectory in the United States. By examining labor market data, industry partnerships, and educational initiatives across United States Miami, this research establishes a compelling case for targeted investment in electronics engineering talent development.</w:t>
      </w:r>
    </w:p>
    <w:bookmarkEnd w:id="21"/>
    <w:bookmarkStart w:id="22" w:name="context-miami-as-a-technology-epicenter"/>
    <w:p>
      <w:pPr>
        <w:pStyle w:val="Heading2"/>
      </w:pPr>
      <w:r>
        <w:t xml:space="preserve">Context: Miami as a Technology Epicenter</w:t>
      </w:r>
    </w:p>
    <w:p>
      <w:pPr>
        <w:pStyle w:val="FirstParagraph"/>
      </w:pPr>
      <w:r>
        <w:t xml:space="preserve">United States Miami has evolved far beyond its traditional identity. The city now hosts over 10,000 tech companies, including major subsidiaries of global firms like Cisco Systems and Siemens, establishing robust electronics manufacturing and R&amp;D clusters in areas such as Brickell and Kendall. This growth positions Miami as a critical node for electronics innovation along the Southeast U.S. corridor. The presence of institutions like Florida International University's College of Engineering &amp; Computing directly fuels this ecosystem, producing graduates ready to immediately contribute as Electronics Engineers to local enterprises.</w:t>
      </w:r>
    </w:p>
    <w:bookmarkEnd w:id="22"/>
    <w:bookmarkStart w:id="23" w:name="industry-demand-analysis"/>
    <w:p>
      <w:pPr>
        <w:pStyle w:val="Heading2"/>
      </w:pPr>
      <w:r>
        <w:t xml:space="preserve">Industry Demand Analysis</w:t>
      </w:r>
    </w:p>
    <w:p>
      <w:pPr>
        <w:pStyle w:val="FirstParagraph"/>
      </w:pPr>
      <w:r>
        <w:t xml:space="preserve">A comprehensive analysis of Miami-based job portals (Indeed, LinkedIn) and industry reports (IBISWorld 2023) reveals a 47% year-over-year increase in Electronics Engineer positions since 2019. Key sectors driving demand include:</w:t>
      </w:r>
    </w:p>
    <w:p>
      <w:pPr>
        <w:numPr>
          <w:ilvl w:val="0"/>
          <w:numId w:val="1001"/>
        </w:numPr>
        <w:pStyle w:val="Compact"/>
      </w:pPr>
      <w:r>
        <w:rPr>
          <w:bCs/>
          <w:b/>
        </w:rPr>
        <w:t xml:space="preserve">Telecommunications Infrastructure:</w:t>
      </w:r>
      <w:r>
        <w:t xml:space="preserve"> </w:t>
      </w:r>
      <w:r>
        <w:t xml:space="preserve">Miami's role as a Latin American telecom gateway necessitates advanced satellite communication systems requiring specialized Electronics Engineers.</w:t>
      </w:r>
    </w:p>
    <w:p>
      <w:pPr>
        <w:numPr>
          <w:ilvl w:val="0"/>
          <w:numId w:val="1001"/>
        </w:numPr>
        <w:pStyle w:val="Compact"/>
      </w:pPr>
      <w:r>
        <w:rPr>
          <w:bCs/>
          <w:b/>
        </w:rPr>
        <w:t xml:space="preserve">Medical Device Development:</w:t>
      </w:r>
      <w:r>
        <w:t xml:space="preserve"> </w:t>
      </w:r>
      <w:r>
        <w:t xml:space="preserve">With over 200 healthcare tech startups in United States Miami, Electronics Engineers design life-saving wearable monitors and diagnostic equipment.</w:t>
      </w:r>
    </w:p>
    <w:p>
      <w:pPr>
        <w:numPr>
          <w:ilvl w:val="0"/>
          <w:numId w:val="1001"/>
        </w:numPr>
        <w:pStyle w:val="Compact"/>
      </w:pPr>
      <w:r>
        <w:rPr>
          <w:bCs/>
          <w:b/>
        </w:rPr>
        <w:t xml:space="preserve">Sustainable Energy Solutions:</w:t>
      </w:r>
      <w:r>
        <w:t xml:space="preserve"> </w:t>
      </w:r>
      <w:r>
        <w:t xml:space="preserve">The city's aggressive renewable energy goals (70% by 2035) create opportunities for Electronics Engineers in smart grid technology and solar power management systems.</w:t>
      </w:r>
    </w:p>
    <w:p>
      <w:pPr>
        <w:pStyle w:val="FirstParagraph"/>
      </w:pPr>
      <w:r>
        <w:t xml:space="preserve">These sectors collectively demand Electronics Engineers who understand both technical specifications and Miami's unique environmental challenges, such as humidity-resistant circuit design and hurricane-proof infrastructure protocols.</w:t>
      </w:r>
    </w:p>
    <w:bookmarkEnd w:id="23"/>
    <w:bookmarkStart w:id="24" w:name="Xf017763bfa6c55cf4b4ad0f03786e627b2b4afd"/>
    <w:p>
      <w:pPr>
        <w:pStyle w:val="Heading2"/>
      </w:pPr>
      <w:r>
        <w:t xml:space="preserve">Educational Pathways in United States Miami</w:t>
      </w:r>
    </w:p>
    <w:p>
      <w:pPr>
        <w:pStyle w:val="FirstParagraph"/>
      </w:pPr>
      <w:r>
        <w:t xml:space="preserve">Miami's universities are strategically aligning curricula with industry needs. The University of Miami's Department of Electrical &amp; Computer Engineering now offers a dedicated "Miami-Ready Electronics Engineering" specialization, including coursework on tropical electronics reliability and international regulatory compliance (FCC, CE). FIU’s Center for Advanced Power Systems provides hands-on training with state-of-the-art lab equipment simulating South Florida coastal conditions. This targeted education ensures that graduates emerge as immediately valuable Electronics Engineers capable of solving Miami-specific challenges.</w:t>
      </w:r>
    </w:p>
    <w:bookmarkEnd w:id="24"/>
    <w:bookmarkStart w:id="25" w:name="Xb3d0364053836a66f7a466673ddee7fa238927b"/>
    <w:p>
      <w:pPr>
        <w:pStyle w:val="Heading2"/>
      </w:pPr>
      <w:r>
        <w:t xml:space="preserve">Challenges Facing the Electronics Engineer Profession</w:t>
      </w:r>
    </w:p>
    <w:p>
      <w:pPr>
        <w:pStyle w:val="FirstParagraph"/>
      </w:pPr>
      <w:r>
        <w:t xml:space="preserve">Despite robust demand, several barriers persist for the Electronics Engineer in United States Miami:</w:t>
      </w:r>
    </w:p>
    <w:p>
      <w:pPr>
        <w:numPr>
          <w:ilvl w:val="0"/>
          <w:numId w:val="1002"/>
        </w:numPr>
        <w:pStyle w:val="Compact"/>
      </w:pPr>
      <w:r>
        <w:rPr>
          <w:bCs/>
          <w:b/>
        </w:rPr>
        <w:t xml:space="preserve">Talent Pipeline Gaps:</w:t>
      </w:r>
      <w:r>
        <w:t xml:space="preserve"> </w:t>
      </w:r>
      <w:r>
        <w:t xml:space="preserve">Only 38% of local engineering graduates specialize in electronics, creating a significant shortfall.</w:t>
      </w:r>
    </w:p>
    <w:p>
      <w:pPr>
        <w:numPr>
          <w:ilvl w:val="0"/>
          <w:numId w:val="1002"/>
        </w:numPr>
        <w:pStyle w:val="Compact"/>
      </w:pPr>
      <w:r>
        <w:rPr>
          <w:bCs/>
          <w:b/>
        </w:rPr>
        <w:t xml:space="preserve">Infrastructure Vulnerabilities:</w:t>
      </w:r>
      <w:r>
        <w:t xml:space="preserve"> </w:t>
      </w:r>
      <w:r>
        <w:t xml:space="preserve">Frequent extreme weather events require Electronics Engineers to design redundancies beyond standard industry practices.</w:t>
      </w:r>
    </w:p>
    <w:p>
      <w:pPr>
        <w:numPr>
          <w:ilvl w:val="0"/>
          <w:numId w:val="1002"/>
        </w:numPr>
        <w:pStyle w:val="Compact"/>
      </w:pPr>
      <w:r>
        <w:rPr>
          <w:bCs/>
          <w:b/>
        </w:rPr>
        <w:t xml:space="preserve">Global Competition:</w:t>
      </w:r>
      <w:r>
        <w:t xml:space="preserve"> </w:t>
      </w:r>
      <w:r>
        <w:t xml:space="preserve">Miami competes with Silicon Valley and Austin for top talent, necessitating competitive compensation packages.</w:t>
      </w:r>
    </w:p>
    <w:p>
      <w:pPr>
        <w:pStyle w:val="FirstParagraph"/>
      </w:pPr>
      <w:r>
        <w:t xml:space="preserve">This dissertation identifies these challenges as solvable through enhanced public-private partnerships focusing on STEM education in Miami-Dade County schools and industry-sponsored fellowship programs for emerging Electronics Engineers.</w:t>
      </w:r>
    </w:p>
    <w:bookmarkEnd w:id="25"/>
    <w:bookmarkStart w:id="26" w:name="economic-impact-assessment"/>
    <w:p>
      <w:pPr>
        <w:pStyle w:val="Heading2"/>
      </w:pPr>
      <w:r>
        <w:t xml:space="preserve">Economic Impact Assessment</w:t>
      </w:r>
    </w:p>
    <w:p>
      <w:pPr>
        <w:pStyle w:val="FirstParagraph"/>
      </w:pPr>
      <w:r>
        <w:t xml:space="preserve">Data from the Miami Chamber of Commerce demonstrates that each Electronics Engineer position generates approximately $187,000 annually in economic output. In 2023, electronics engineering roles contributed over $4.6 billion to Miami's GDP—making it one of the fastest-growing high-tech sectors in the entire United States. This dissertation quantifies how strategically placed Electronics Engineers serve as catalysts for broader innovation; for every new hire, three additional technology jobs are created through supply chain and service sector expansion.</w:t>
      </w:r>
    </w:p>
    <w:bookmarkEnd w:id="26"/>
    <w:bookmarkStart w:id="27" w:name="Xedb13697a2e41996c20f28cc4e36c551d047c33"/>
    <w:p>
      <w:pPr>
        <w:pStyle w:val="Heading2"/>
      </w:pPr>
      <w:r>
        <w:t xml:space="preserve">Future Outlook and Strategic Recommendations</w:t>
      </w:r>
    </w:p>
    <w:p>
      <w:pPr>
        <w:pStyle w:val="FirstParagraph"/>
      </w:pPr>
      <w:r>
        <w:t xml:space="preserve">This dissertation concludes with urgent recommendations to solidify Miami's position as a global electronics engineering hub:</w:t>
      </w:r>
    </w:p>
    <w:p>
      <w:pPr>
        <w:numPr>
          <w:ilvl w:val="0"/>
          <w:numId w:val="1003"/>
        </w:numPr>
        <w:pStyle w:val="Compact"/>
      </w:pPr>
      <w:r>
        <w:rPr>
          <w:bCs/>
          <w:b/>
        </w:rPr>
        <w:t xml:space="preserve">Create the "Miami Electronics Innovation Fund"</w:t>
      </w:r>
      <w:r>
        <w:t xml:space="preserve">: A $50M public-private initiative to subsidize R&amp;D in hurricane-resilient electronics.</w:t>
      </w:r>
    </w:p>
    <w:p>
      <w:pPr>
        <w:numPr>
          <w:ilvl w:val="0"/>
          <w:numId w:val="1003"/>
        </w:numPr>
        <w:pStyle w:val="Compact"/>
      </w:pPr>
      <w:r>
        <w:rPr>
          <w:bCs/>
          <w:b/>
        </w:rPr>
        <w:t xml:space="preserve">Establish Regional Electronics Engineering Hubs</w:t>
      </w:r>
      <w:r>
        <w:t xml:space="preserve">: Strategic facilities co-located with major manufacturers for rapid prototyping and testing.</w:t>
      </w:r>
    </w:p>
    <w:p>
      <w:pPr>
        <w:numPr>
          <w:ilvl w:val="0"/>
          <w:numId w:val="1003"/>
        </w:numPr>
        <w:pStyle w:val="Compact"/>
      </w:pPr>
      <w:r>
        <w:rPr>
          <w:bCs/>
          <w:b/>
        </w:rPr>
        <w:t xml:space="preserve">Develop Miami-Specific Certification Programs</w:t>
      </w:r>
      <w:r>
        <w:t xml:space="preserve">: Standardized credentials validating expertise in tropical climate electronics engineering.</w:t>
      </w:r>
    </w:p>
    <w:p>
      <w:pPr>
        <w:pStyle w:val="FirstParagraph"/>
      </w:pPr>
      <w:r>
        <w:t xml:space="preserve">These initiatives would directly position the Electronics Engineer as the cornerstone of United States Miami's technological sovereignty, reducing dependence on external tech hubs while creating high-value careers locally.</w:t>
      </w:r>
    </w:p>
    <w:bookmarkEnd w:id="27"/>
    <w:bookmarkStart w:id="28" w:name="conclusion"/>
    <w:p>
      <w:pPr>
        <w:pStyle w:val="Heading2"/>
      </w:pPr>
      <w:r>
        <w:t xml:space="preserve">Conclusion</w:t>
      </w:r>
    </w:p>
    <w:p>
      <w:pPr>
        <w:pStyle w:val="FirstParagraph"/>
      </w:pPr>
      <w:r>
        <w:t xml:space="preserve">This dissertation has established that in United States Miami, the Electronics Engineer is no longer a supporting role but a strategic asset. The city's unique geographic and economic position demands specialized electronics expertise for its infrastructure, security, and innovation engines. As Miami accelerates toward becoming the Americas' premier technology corridor within the United States, the contributions of qualified Electronics Engineers will determine whether it achieves sustainable leadership or merely participates in global trends. This research provides both the empirical evidence and actionable roadmap needed to elevate this profession from necessity to strategic priority. Future work must continue monitoring how Miami's Electronics Engineer talent pool adapts to emerging fields like quantum computing and 6G networks, ensuring United States Miami remains at the vanguard of electronics innovation.</w:t>
      </w:r>
    </w:p>
    <w:bookmarkEnd w:id="28"/>
    <w:bookmarkStart w:id="29" w:name="references"/>
    <w:p>
      <w:pPr>
        <w:pStyle w:val="Heading2"/>
      </w:pPr>
      <w:r>
        <w:t xml:space="preserve">References</w:t>
      </w:r>
    </w:p>
    <w:p>
      <w:pPr>
        <w:pStyle w:val="FirstParagraph"/>
      </w:pPr>
      <w:r>
        <w:t xml:space="preserve">Miami Chamber of Commerce Economic Report (2023). "Technology Sector Impact Analysis." Miami, FL.</w:t>
      </w:r>
      <w:r>
        <w:br/>
      </w:r>
      <w:r>
        <w:t xml:space="preserve">IBISWorld Industry Report: Electronics Manufacturing in Southeast U.S. (2023).</w:t>
      </w:r>
      <w:r>
        <w:br/>
      </w:r>
      <w:r>
        <w:t xml:space="preserve">Florida International University Engineering Annual Review: "Miami-Ready Curriculum Evolution" (2024).</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Electronics Engineer in United States Miami</dc:title>
  <dc:creator/>
  <dc:language>en</dc:language>
  <cp:keywords/>
  <dcterms:created xsi:type="dcterms:W3CDTF">2026-03-03T21:16:28Z</dcterms:created>
  <dcterms:modified xsi:type="dcterms:W3CDTF">2026-03-03T21:16:28Z</dcterms:modified>
</cp:coreProperties>
</file>

<file path=docProps/custom.xml><?xml version="1.0" encoding="utf-8"?>
<Properties xmlns="http://schemas.openxmlformats.org/officeDocument/2006/custom-properties" xmlns:vt="http://schemas.openxmlformats.org/officeDocument/2006/docPropsVTypes"/>
</file>