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X37bb2e969d1ab10c32608d918de3fd4564065e3"/>
    <w:p>
      <w:pPr>
        <w:pStyle w:val="Heading1"/>
      </w:pPr>
      <w:r>
        <w:t xml:space="preserve">Advancing Technological Innovation: The Critical Role of the Electronics Engineer in Vietnam Ho Chi Minh City</w:t>
      </w:r>
    </w:p>
    <w:p>
      <w:pPr>
        <w:pStyle w:val="FirstParagraph"/>
      </w:pPr>
      <w:r>
        <w:rPr>
          <w:bCs/>
          <w:b/>
        </w:rPr>
        <w:t xml:space="preserve">Dissertation Abstract:</w:t>
      </w:r>
      <w:r>
        <w:t xml:space="preserve"> </w:t>
      </w:r>
      <w:r>
        <w:t xml:space="preserve">This scholarly work examines the pivotal role of the Electronics Engineer within the dynamic technological and industrial landscape of Vietnam Ho Chi Minh City (HCMC). It analyzes current industry demands, educational pathways, and future opportunities for professionals specializing in electronics engineering within Southeast Asia's largest economic hub. As HCMC accelerates its transformation into a smart city and manufacturing powerhouse, the expertise of the Electronics Engineer becomes indispensable for sustainable growth and technological sovereignty.</w:t>
      </w:r>
    </w:p>
    <w:bookmarkStart w:id="20" w:name="Xc51e3c470f23e5c95bebe65efee1d9b07969432"/>
    <w:p>
      <w:pPr>
        <w:pStyle w:val="Heading2"/>
      </w:pPr>
      <w:r>
        <w:t xml:space="preserve">Introduction: The Imperative in Vietnam Ho Chi Minh City</w:t>
      </w:r>
    </w:p>
    <w:p>
      <w:pPr>
        <w:pStyle w:val="FirstParagraph"/>
      </w:pPr>
      <w:r>
        <w:t xml:space="preserve">Ho Chi Minh City, the economic engine of Vietnam, is experiencing unprecedented industrialization and digitalization. The city's strategic position within global supply chains, coupled with the Vietnamese government's ambitious "Vietnam 4.0" strategy, places immense pressure on local talent development. Central to this transformation is the Electronics Engineer – a professional uniquely equipped to design, develop, implement, and maintain the complex electronic systems underpinning modern infrastructure. This</w:t>
      </w:r>
      <w:r>
        <w:t xml:space="preserve"> </w:t>
      </w:r>
      <w:r>
        <w:rPr>
          <w:bCs/>
          <w:b/>
        </w:rPr>
        <w:t xml:space="preserve">Dissertation</w:t>
      </w:r>
      <w:r>
        <w:t xml:space="preserve"> </w:t>
      </w:r>
      <w:r>
        <w:t xml:space="preserve">argues that cultivating a robust pipeline of highly skilled Electronics Engineers is not merely beneficial but essential for HCMC's competitiveness in the 21st century.</w:t>
      </w:r>
    </w:p>
    <w:bookmarkEnd w:id="20"/>
    <w:bookmarkStart w:id="21" w:name="Xcf2393305239eaaaae9e2001102e94a6f93104b"/>
    <w:p>
      <w:pPr>
        <w:pStyle w:val="Heading2"/>
      </w:pPr>
      <w:r>
        <w:t xml:space="preserve">Industry Demand: Driving Forces in HCMC's Tech Ecosystem</w:t>
      </w:r>
    </w:p>
    <w:p>
      <w:pPr>
        <w:pStyle w:val="FirstParagraph"/>
      </w:pPr>
      <w:r>
        <w:t xml:space="preserve">The electronics sector is a cornerstone of Vietnam's manufacturing GDP, and Ho Chi Minh City serves as its primary nerve center. Key industries demanding Electronics Engineers include:</w:t>
      </w:r>
    </w:p>
    <w:p>
      <w:pPr>
        <w:numPr>
          <w:ilvl w:val="0"/>
          <w:numId w:val="1001"/>
        </w:numPr>
        <w:pStyle w:val="Compact"/>
      </w:pPr>
      <w:r>
        <w:rPr>
          <w:bCs/>
          <w:b/>
        </w:rPr>
        <w:t xml:space="preserve">Consumer Electronics Manufacturing:</w:t>
      </w:r>
      <w:r>
        <w:t xml:space="preserve"> </w:t>
      </w:r>
      <w:r>
        <w:t xml:space="preserve">HCMC hosts major assembly plants for global brands (smartphones, wearables). Electronics Engineers are vital for process optimization, quality control, and local R&amp;D integration.</w:t>
      </w:r>
    </w:p>
    <w:p>
      <w:pPr>
        <w:numPr>
          <w:ilvl w:val="0"/>
          <w:numId w:val="1001"/>
        </w:numPr>
        <w:pStyle w:val="Compact"/>
      </w:pPr>
      <w:r>
        <w:rPr>
          <w:bCs/>
          <w:b/>
        </w:rPr>
        <w:t xml:space="preserve">Automotive &amp; Electric Vehicles (EVs):</w:t>
      </w:r>
      <w:r>
        <w:t xml:space="preserve"> </w:t>
      </w:r>
      <w:r>
        <w:t xml:space="preserve">Vietnam's EV push is accelerating. HCMC-based manufacturers and component suppliers urgently need Electronics Engineers to develop battery management systems (BMS), power electronics, and vehicle communication networks.</w:t>
      </w:r>
    </w:p>
    <w:p>
      <w:pPr>
        <w:numPr>
          <w:ilvl w:val="0"/>
          <w:numId w:val="1001"/>
        </w:numPr>
        <w:pStyle w:val="Compact"/>
      </w:pPr>
      <w:r>
        <w:rPr>
          <w:bCs/>
          <w:b/>
        </w:rPr>
        <w:t xml:space="preserve">Telecommunications &amp; IoT:</w:t>
      </w:r>
      <w:r>
        <w:t xml:space="preserve"> </w:t>
      </w:r>
      <w:r>
        <w:t xml:space="preserve">The city's rollout of 5G infrastructure, smart city initiatives (traffic management, waste monitoring), and the proliferation of IoT devices create massive demand for embedded systems design and network integration expertise.</w:t>
      </w:r>
    </w:p>
    <w:p>
      <w:pPr>
        <w:numPr>
          <w:ilvl w:val="0"/>
          <w:numId w:val="1001"/>
        </w:numPr>
        <w:pStyle w:val="Compact"/>
      </w:pPr>
      <w:r>
        <w:rPr>
          <w:bCs/>
          <w:b/>
        </w:rPr>
        <w:t xml:space="preserve">Renewable Energy Integration:</w:t>
      </w:r>
      <w:r>
        <w:t xml:space="preserve"> </w:t>
      </w:r>
      <w:r>
        <w:t xml:space="preserve">As HCMC invests in solar power microgrids and energy storage solutions, Electronics Engineers specializing in power electronics are critical for efficient grid management.</w:t>
      </w:r>
    </w:p>
    <w:bookmarkEnd w:id="21"/>
    <w:bookmarkStart w:id="22" w:name="Xe90886b008b615b4989e23454c2c5303af36575"/>
    <w:p>
      <w:pPr>
        <w:pStyle w:val="Heading2"/>
      </w:pPr>
      <w:r>
        <w:t xml:space="preserve">Educational Pathways: Building the Local Talent Pool</w:t>
      </w:r>
    </w:p>
    <w:p>
      <w:pPr>
        <w:pStyle w:val="FirstParagraph"/>
      </w:pPr>
      <w:r>
        <w:t xml:space="preserve">To meet this surge in demand, Vietnam Ho Chi Minh City's higher education institutions are crucial. Leading universities like the University of Science and Technology (HCMC), Ho Chi Minh City University of Technology (HCMUT), and Ton Duc Thang University have significantly enhanced their Electronics Engineering programs. These curricula now emphasize:</w:t>
      </w:r>
    </w:p>
    <w:p>
      <w:pPr>
        <w:numPr>
          <w:ilvl w:val="0"/>
          <w:numId w:val="1002"/>
        </w:numPr>
        <w:pStyle w:val="Compact"/>
      </w:pPr>
      <w:r>
        <w:t xml:space="preserve">Practical, hands-on laboratory experience with modern tools (CAD, simulation software, prototyping labs).</w:t>
      </w:r>
    </w:p>
    <w:p>
      <w:pPr>
        <w:numPr>
          <w:ilvl w:val="0"/>
          <w:numId w:val="1002"/>
        </w:numPr>
        <w:pStyle w:val="Compact"/>
      </w:pPr>
      <w:r>
        <w:t xml:space="preserve">Specialized tracks in Embedded Systems, Power Electronics, RF/Microwave Engineering, and IoT Architecture.</w:t>
      </w:r>
    </w:p>
    <w:p>
      <w:pPr>
        <w:numPr>
          <w:ilvl w:val="0"/>
          <w:numId w:val="1002"/>
        </w:numPr>
        <w:pStyle w:val="Compact"/>
      </w:pPr>
      <w:r>
        <w:t xml:space="preserve">Strong industry partnerships for internships and collaborative research projects within HCMC's tech parks (e.g., Saigon Hi-Tech Park).</w:t>
      </w:r>
    </w:p>
    <w:p>
      <w:pPr>
        <w:pStyle w:val="FirstParagraph"/>
      </w:pPr>
      <w:r>
        <w:t xml:space="preserve">The challenge remains scaling these programs to produce graduates at the rate demanded by HCMC's rapidly expanding industries. The need for continuous professional development and upskilling for existing engineers is equally paramount as technologies evolve swiftly.</w:t>
      </w:r>
    </w:p>
    <w:bookmarkEnd w:id="22"/>
    <w:bookmarkStart w:id="23" w:name="career-prospects-and-economic-impact"/>
    <w:p>
      <w:pPr>
        <w:pStyle w:val="Heading2"/>
      </w:pPr>
      <w:r>
        <w:t xml:space="preserve">Career Prospects and Economic Impact</w:t>
      </w:r>
    </w:p>
    <w:p>
      <w:pPr>
        <w:pStyle w:val="FirstParagraph"/>
      </w:pPr>
      <w:r>
        <w:t xml:space="preserve">For the aspiring or practicing Electronics Engineer in Vietnam Ho Chi Minh City, the career trajectory is exceptionally promising. Salaries for qualified professionals are rising rapidly, reflecting market scarcity and high demand. Key career paths include:</w:t>
      </w:r>
    </w:p>
    <w:p>
      <w:pPr>
        <w:numPr>
          <w:ilvl w:val="0"/>
          <w:numId w:val="1003"/>
        </w:numPr>
        <w:pStyle w:val="Compact"/>
      </w:pPr>
      <w:r>
        <w:t xml:space="preserve">Product Development Engineer within multinational corporations (MNCs) or domestic tech firms.</w:t>
      </w:r>
    </w:p>
    <w:p>
      <w:pPr>
        <w:numPr>
          <w:ilvl w:val="0"/>
          <w:numId w:val="1003"/>
        </w:numPr>
        <w:pStyle w:val="Compact"/>
      </w:pPr>
      <w:r>
        <w:t xml:space="preserve">Systems Integration Specialist for smart city projects.</w:t>
      </w:r>
    </w:p>
    <w:p>
      <w:pPr>
        <w:numPr>
          <w:ilvl w:val="0"/>
          <w:numId w:val="1003"/>
        </w:numPr>
        <w:pStyle w:val="Compact"/>
      </w:pPr>
      <w:r>
        <w:t xml:space="preserve">R&amp;D Engineer driving innovation in local EV and renewable energy startups.</w:t>
      </w:r>
    </w:p>
    <w:p>
      <w:pPr>
        <w:numPr>
          <w:ilvl w:val="0"/>
          <w:numId w:val="1003"/>
        </w:numPr>
        <w:pStyle w:val="Compact"/>
      </w:pPr>
      <w:r>
        <w:t xml:space="preserve">Technical Consultant supporting the digitization of traditional manufacturing sectors across the Southern region.</w:t>
      </w:r>
    </w:p>
    <w:p>
      <w:pPr>
        <w:pStyle w:val="FirstParagraph"/>
      </w:pPr>
      <w:r>
        <w:t xml:space="preserve">The economic impact extends beyond individual careers. A thriving Electronics Engineering workforce directly contributes to HCMC's export growth, reduces reliance on imported technology solutions, and fosters a culture of innovation. As more Electronics Engineers establish startups within HCMC's vibrant ecosystem (like those in District 1 or Thu Duc City), they create multiplier effects, attracting further investment and talent to the city.</w:t>
      </w:r>
    </w:p>
    <w:bookmarkEnd w:id="23"/>
    <w:bookmarkStart w:id="24" w:name="challenges-and-future-outlook"/>
    <w:p>
      <w:pPr>
        <w:pStyle w:val="Heading2"/>
      </w:pPr>
      <w:r>
        <w:t xml:space="preserve">Challenges and Future Outlook</w:t>
      </w:r>
    </w:p>
    <w:p>
      <w:pPr>
        <w:pStyle w:val="FirstParagraph"/>
      </w:pPr>
      <w:r>
        <w:t xml:space="preserve">Despite the optimism, significant challenges persist. These include:</w:t>
      </w:r>
    </w:p>
    <w:p>
      <w:pPr>
        <w:numPr>
          <w:ilvl w:val="0"/>
          <w:numId w:val="1004"/>
        </w:numPr>
        <w:pStyle w:val="Compact"/>
      </w:pPr>
      <w:r>
        <w:rPr>
          <w:bCs/>
          <w:b/>
        </w:rPr>
        <w:t xml:space="preserve">Talent Gap:</w:t>
      </w:r>
      <w:r>
        <w:t xml:space="preserve"> </w:t>
      </w:r>
      <w:r>
        <w:t xml:space="preserve">Current graduate output still lags behind industry forecasts for specialized skills (e.g., advanced RF design, AI-driven embedded systems).</w:t>
      </w:r>
    </w:p>
    <w:p>
      <w:pPr>
        <w:numPr>
          <w:ilvl w:val="0"/>
          <w:numId w:val="1004"/>
        </w:numPr>
        <w:pStyle w:val="Compact"/>
      </w:pPr>
      <w:r>
        <w:rPr>
          <w:bCs/>
          <w:b/>
        </w:rPr>
        <w:t xml:space="preserve">Infrastructure &amp; Resources:</w:t>
      </w:r>
      <w:r>
        <w:t xml:space="preserve"> </w:t>
      </w:r>
      <w:r>
        <w:t xml:space="preserve">Some educational institutions lack state-of-the-art labs needed to train on cutting-edge technologies.</w:t>
      </w:r>
    </w:p>
    <w:p>
      <w:pPr>
        <w:numPr>
          <w:ilvl w:val="0"/>
          <w:numId w:val="1004"/>
        </w:numPr>
        <w:pStyle w:val="Compact"/>
      </w:pPr>
      <w:r>
        <w:rPr>
          <w:bCs/>
          <w:b/>
        </w:rPr>
        <w:t xml:space="preserve">Global Competition:</w:t>
      </w:r>
      <w:r>
        <w:t xml:space="preserve"> </w:t>
      </w:r>
      <w:r>
        <w:t xml:space="preserve">HCMC competes fiercely with other ASEAN hubs (Bangkok, Singapore) and global tech centers for top engineering talent.</w:t>
      </w:r>
    </w:p>
    <w:p>
      <w:pPr>
        <w:pStyle w:val="FirstParagraph"/>
      </w:pPr>
      <w:r>
        <w:t xml:space="preserve">However, the future is bright. The Vietnamese government's significant investment in STEM education, coupled with HCMC's proactive economic policies (e.g., tax incentives for R&amp;D), signals strong long-term commitment. Emerging fields like AI hardware acceleration and 6G research will further amplify the need for sophisticated Electronics Engineers within Vietnam Ho Chi Minh City.</w:t>
      </w:r>
    </w:p>
    <w:bookmarkEnd w:id="24"/>
    <w:bookmarkStart w:id="25" w:name="conclusion-the-indispensable-engineer"/>
    <w:p>
      <w:pPr>
        <w:pStyle w:val="Heading2"/>
      </w:pPr>
      <w:r>
        <w:t xml:space="preserve">Conclusion: The Indispensable Engineer</w:t>
      </w:r>
    </w:p>
    <w:p>
      <w:pPr>
        <w:pStyle w:val="FirstParagraph"/>
      </w:pPr>
      <w:r>
        <w:t xml:space="preserve">This</w:t>
      </w:r>
      <w:r>
        <w:t xml:space="preserve"> </w:t>
      </w:r>
      <w:r>
        <w:rPr>
          <w:bCs/>
          <w:b/>
        </w:rPr>
        <w:t xml:space="preserve">Dissertation</w:t>
      </w:r>
      <w:r>
        <w:t xml:space="preserve"> </w:t>
      </w:r>
      <w:r>
        <w:t xml:space="preserve">underscores that the Electronics Engineer is not just another profession in Vietnam Ho Chi Minh City; they are a strategic asset. Their skills are fundamental to unlocking HCMC's potential as a regional leader in smart manufacturing, sustainable infrastructure, and next-generation technology development. Closing the talent gap through enhanced education, industry-academia collaboration, and targeted government support is imperative for ensuring that Vietnam Ho Chi Minh City remains at the forefront of Southeast Asia's technological revolution. Investing in the Electronics Engineer is investing in the very fabric of HCMC's future prosperity and technological independence. The path forward requires concerted effort from universities, industry leaders, and policymakers to empower this critical profession within the vibrant ecosystem of Vietnam Ho Chi Minh City.</w:t>
      </w:r>
    </w:p>
    <w:p>
      <w:pPr>
        <w:pStyle w:val="BodyText"/>
      </w:pPr>
      <w:r>
        <w:rPr>
          <w:iCs/>
          <w:i/>
        </w:rPr>
        <w:t xml:space="preserve">This document serves as an academic overview and conceptual framework; it is not a formal submission for an academic degree. It reflects current trends and analysis relevant to the field of Electronics Engineering in Vietnam Ho Chi Minh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Vietnam Ho Chi Minh City</dc:title>
  <dc:creator/>
  <dc:language>en</dc:language>
  <cp:keywords/>
  <dcterms:created xsi:type="dcterms:W3CDTF">2025-12-11T15:04:37Z</dcterms:created>
  <dcterms:modified xsi:type="dcterms:W3CDTF">2025-12-11T15:04:37Z</dcterms:modified>
</cp:coreProperties>
</file>

<file path=docProps/custom.xml><?xml version="1.0" encoding="utf-8"?>
<Properties xmlns="http://schemas.openxmlformats.org/officeDocument/2006/custom-properties" xmlns:vt="http://schemas.openxmlformats.org/officeDocument/2006/docPropsVTypes"/>
</file>