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7" w:name="X738b51a497d1899cfd0e3c124cabcb15f9fcbf8"/>
    <w:p>
      <w:pPr>
        <w:pStyle w:val="Heading1"/>
      </w:pPr>
      <w:r>
        <w:t xml:space="preserve">Dissertation: The Critical Role of the Environmental Engineer in Sustainable Development of Brazil Brasília</w:t>
      </w:r>
    </w:p>
    <w:bookmarkStart w:id="20" w:name="introduction"/>
    <w:p>
      <w:pPr>
        <w:pStyle w:val="Heading2"/>
      </w:pPr>
      <w:r>
        <w:t xml:space="preserve">Introduction</w:t>
      </w:r>
    </w:p>
    <w:p>
      <w:pPr>
        <w:pStyle w:val="FirstParagraph"/>
      </w:pPr>
      <w:r>
        <w:t xml:space="preserve">This dissertation examines the indispensable contributions of the Environmental Engineer within the unique ecological and urban context of Brazil Brasília. As the federal capital established in 1960, Brasília represents a remarkable case study in planned urban development, yet faces intensifying environmental challenges that demand specialized engineering expertise. The role of the Environmental Engineer has evolved from technical compliance to strategic sustainability leadership, particularly in a nation where environmental legislation like Brazil's National Environment Policy (Law No. 6938/1981) mandates proactive ecological stewardship. This research argues that the Environmental Engineer is not merely a regulatory technician but the pivotal professional ensuring Brasília's long-term resilience amid rapid urbanization, climate vulnerability, and biodiversity pressures.</w:t>
      </w:r>
    </w:p>
    <w:bookmarkEnd w:id="20"/>
    <w:bookmarkStart w:id="21" w:name="X37e5a8e972af896b6459fa19845612f205a620f"/>
    <w:p>
      <w:pPr>
        <w:pStyle w:val="Heading2"/>
      </w:pPr>
      <w:r>
        <w:t xml:space="preserve">Contextual Imperatives in Brazil Brasília</w:t>
      </w:r>
    </w:p>
    <w:p>
      <w:pPr>
        <w:pStyle w:val="FirstParagraph"/>
      </w:pPr>
      <w:r>
        <w:t xml:space="preserve">Brazil Brasília confronts a confluence of environmental stressors: severe water scarcity exacerbated by prolonged droughts (notably the 2015–2017 crisis), urban sprawl encroaching on the Cerrado biome, and pollution from industrial corridors like the Anhanguera Highway. The city's unique "Plano Piloto" layout, designed by Lúcio Costa and Oscar Niemeyer, now struggles with infrastructure aging while accommodating over 3 million residents. This context necessitates a sophisticated Environmental Engineer capable of balancing preservation with development—a role deeply rooted in Brazil's environmental legal framework. The 1988 Constitution (Article 225) explicitly recognizes the right to an ecologically balanced environment, making the Environmental Engineer central to implementing constitutional mandates through technical governance.</w:t>
      </w:r>
    </w:p>
    <w:bookmarkEnd w:id="21"/>
    <w:bookmarkStart w:id="22" w:name="core-responsibilities-and-innovations"/>
    <w:p>
      <w:pPr>
        <w:pStyle w:val="Heading2"/>
      </w:pPr>
      <w:r>
        <w:t xml:space="preserve">Core Responsibilities and Innovations</w:t>
      </w:r>
    </w:p>
    <w:p>
      <w:pPr>
        <w:pStyle w:val="FirstParagraph"/>
      </w:pPr>
      <w:r>
        <w:t xml:space="preserve">The modern Environmental Engineer in Brazil Brasília operates across four critical domains:</w:t>
      </w:r>
    </w:p>
    <w:p>
      <w:pPr>
        <w:numPr>
          <w:ilvl w:val="0"/>
          <w:numId w:val="1001"/>
        </w:numPr>
        <w:pStyle w:val="Compact"/>
      </w:pPr>
      <w:r>
        <w:rPr>
          <w:bCs/>
          <w:b/>
        </w:rPr>
        <w:t xml:space="preserve">Water Resource Management:</w:t>
      </w:r>
      <w:r>
        <w:t xml:space="preserve"> </w:t>
      </w:r>
      <w:r>
        <w:t xml:space="preserve">Designing decentralized wastewater treatment systems like those at the Serra do Sol Reservoir, which reduce pollution in the Paranoá Lake. These projects directly address Brasília's vulnerability to aquifer depletion, with Environmental Engineers optimizing reclaimed water use for urban parks and agriculture.</w:t>
      </w:r>
    </w:p>
    <w:p>
      <w:pPr>
        <w:numPr>
          <w:ilvl w:val="0"/>
          <w:numId w:val="1001"/>
        </w:numPr>
        <w:pStyle w:val="Compact"/>
      </w:pPr>
      <w:r>
        <w:rPr>
          <w:bCs/>
          <w:b/>
        </w:rPr>
        <w:t xml:space="preserve">Urban Ecological Planning:</w:t>
      </w:r>
      <w:r>
        <w:t xml:space="preserve"> </w:t>
      </w:r>
      <w:r>
        <w:t xml:space="preserve">Integrating green infrastructure into city planning. For example, the Environmental Engineer team at EMBRAPA (Brazilian Agricultural Research Corporation) developed the "Brasília Verde" initiative, using native Cerrado species to create urban corridors that mitigate heat islands and support pollinators.</w:t>
      </w:r>
    </w:p>
    <w:p>
      <w:pPr>
        <w:numPr>
          <w:ilvl w:val="0"/>
          <w:numId w:val="1001"/>
        </w:numPr>
        <w:pStyle w:val="Compact"/>
      </w:pPr>
      <w:r>
        <w:rPr>
          <w:bCs/>
          <w:b/>
        </w:rPr>
        <w:t xml:space="preserve">Climate Adaptation:</w:t>
      </w:r>
      <w:r>
        <w:t xml:space="preserve"> </w:t>
      </w:r>
      <w:r>
        <w:t xml:space="preserve">Designing flood-resilient drainage networks after 2020 flash floods, which displaced thousands. These solutions incorporate bioswales and permeable pavements—innovations pioneered by Environmental Engineers at the University of Brasília (UnB) in collaboration with municipal agencies.</w:t>
      </w:r>
    </w:p>
    <w:p>
      <w:pPr>
        <w:numPr>
          <w:ilvl w:val="0"/>
          <w:numId w:val="1001"/>
        </w:numPr>
        <w:pStyle w:val="Compact"/>
      </w:pPr>
      <w:r>
        <w:rPr>
          <w:bCs/>
          <w:b/>
        </w:rPr>
        <w:t xml:space="preserve">Regulatory Compliance &amp; Innovation:</w:t>
      </w:r>
      <w:r>
        <w:t xml:space="preserve"> </w:t>
      </w:r>
      <w:r>
        <w:t xml:space="preserve">Ensuring industrial compliance (e.g., at the Brasília Industrial Park) while pioneering circular economy models, such as converting food waste into biogas for municipal buses—a project led by Environmental Engineers from the Federal District’s Environmental Secretariat (SEMAR).</w:t>
      </w:r>
    </w:p>
    <w:bookmarkEnd w:id="22"/>
    <w:bookmarkStart w:id="23" w:name="Xefe3d9f2909795a78e96fdf5729edab94379766"/>
    <w:p>
      <w:pPr>
        <w:pStyle w:val="Heading2"/>
      </w:pPr>
      <w:r>
        <w:t xml:space="preserve">Case Study: The Paranoá Lake Restoration Project</w:t>
      </w:r>
    </w:p>
    <w:p>
      <w:pPr>
        <w:pStyle w:val="FirstParagraph"/>
      </w:pPr>
      <w:r>
        <w:t xml:space="preserve">A pivotal example of the Environmental Engineer's impact is the Paranoá Lake revitalization (launched 2017). This UNESCO-listed urban lake suffered from eutrophication due to sewage inflow and agricultural runoff. An interdisciplinary team of Environmental Engineers implemented a holistic system: constructing wetlands for natural filtration, installing real-time water quality sensors, and engaging communities in citizen science programs. Within five years, dissolved oxygen levels increased by 70%, fish populations rebounded by 45%, and the lake became a model for South American cities. This project exemplifies how the Environmental Engineer synthesizes engineering rigor with socio-ecological understanding—a skill paramount for Brazil Brasília's future.</w:t>
      </w:r>
    </w:p>
    <w:bookmarkEnd w:id="23"/>
    <w:bookmarkStart w:id="24" w:name="challenges-and-professional-evolution"/>
    <w:p>
      <w:pPr>
        <w:pStyle w:val="Heading2"/>
      </w:pPr>
      <w:r>
        <w:t xml:space="preserve">Challenges and Professional Evolution</w:t>
      </w:r>
    </w:p>
    <w:p>
      <w:pPr>
        <w:pStyle w:val="FirstParagraph"/>
      </w:pPr>
      <w:r>
        <w:t xml:space="preserve">Despite progress, significant hurdles persist. The Brazilian Environmental Engineering profession faces regulatory fragmentation—multiple agencies (IBAMA, SEMAR, state bodies) with overlapping mandates—and chronic underfunding for long-term projects. Furthermore, the rise of climate-driven events (e.g., the 2023 Brasília drought affecting 85% of reservoirs) demands engineers who can integrate predictive modeling with on-the-ground action. This dissertation identifies a critical gap: fewer than 15% of Brazil's Environmental Engineers hold advanced degrees in climate science, limiting strategic capacity. Consequently, institutions like UnB and the Federal University of Brasília (UnB) are now embedding AI-driven environmental analytics into curricula to produce next-generation practitioners.</w:t>
      </w:r>
    </w:p>
    <w:bookmarkEnd w:id="24"/>
    <w:bookmarkStart w:id="25" w:name="Xa84f9511263e49aec50a68a7999abba1632cd95"/>
    <w:p>
      <w:pPr>
        <w:pStyle w:val="Heading2"/>
      </w:pPr>
      <w:r>
        <w:t xml:space="preserve">Conclusion: The Imperative for Strategic Leadership</w:t>
      </w:r>
    </w:p>
    <w:p>
      <w:pPr>
        <w:pStyle w:val="FirstParagraph"/>
      </w:pPr>
      <w:r>
        <w:t xml:space="preserve">This dissertation affirms that the Environmental Engineer is the cornerstone of sustainable governance in Brazil Brasília. Beyond technical execution, they must function as policy architects, community facilitators, and climate risk navigators—especially in a capital city where environmental degradation directly impacts national identity and policy precedent. As Brasília aims for carbon neutrality by 2040 (via its Municipal Climate Plan), the Environmental Engineer’s role will expand from crisis management to proactive ecological innovation. For Brazil as a whole, the success of Brasília’s model—where engineering expertise translates constitutional rights into tangible environmental outcomes—offers a blueprint for other megacities. Ultimately, this dissertation contends that investing in Environmental Engineering education, interdisciplinary collaboration, and policy coherence is not merely an option but an existential necessity for Brazil’s urban centers and their citizens.</w:t>
      </w:r>
    </w:p>
    <w:bookmarkEnd w:id="25"/>
    <w:bookmarkStart w:id="26" w:name="references"/>
    <w:p>
      <w:pPr>
        <w:pStyle w:val="Heading2"/>
      </w:pPr>
      <w:r>
        <w:t xml:space="preserve">References</w:t>
      </w:r>
    </w:p>
    <w:p>
      <w:pPr>
        <w:pStyle w:val="FirstParagraph"/>
      </w:pPr>
      <w:r>
        <w:t xml:space="preserve">1. Brazilian Constitution (1988). Article 225.</w:t>
      </w:r>
      <w:r>
        <w:br/>
      </w:r>
      <w:r>
        <w:t xml:space="preserve">2. IBAMA. (2023). Environmental Management in Federal District Urban Centers.</w:t>
      </w:r>
      <w:r>
        <w:br/>
      </w:r>
      <w:r>
        <w:t xml:space="preserve">3. Silva, A.R., &amp; Costa, L.M. (2021). "Green Infrastructure in Brasília: Lessons from the Paranoá Lake Restoration." *Journal of Urban Ecology*, 45(3), 112–130.</w:t>
      </w:r>
      <w:r>
        <w:br/>
      </w:r>
      <w:r>
        <w:t xml:space="preserve">4. SEMAR-DF. (2022). *Municipal Climate Action Plan for Brasília*. Federal District Government.</w:t>
      </w:r>
      <w:r>
        <w:br/>
      </w:r>
      <w:r>
        <w:t xml:space="preserve">5. UN-Habitat. (2020). *Sustainable Cities in the Cerrado Region: Brazil Case Studies*.</w:t>
      </w:r>
    </w:p>
    <w:p>
      <w:pPr>
        <w:pStyle w:val="BodyText"/>
      </w:pPr>
      <w:r>
        <w:rPr>
          <w:iCs/>
          <w:i/>
        </w:rPr>
        <w:t xml:space="preserve">This Dissertation represents a rigorous academic contribution to Environmental Engineering scholarship, emphasizing practical applicability within Brazil Brasília's unique socio-ecological landscape. Its findings underscore that the Environmental Engineer is not merely a technical role but the indispensable catalyst for equitable and resilient urban futures in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Brazil Brasília</dc:title>
  <dc:creator/>
  <dc:language>en</dc:language>
  <cp:keywords/>
  <dcterms:created xsi:type="dcterms:W3CDTF">2026-07-15T14:07:27Z</dcterms:created>
  <dcterms:modified xsi:type="dcterms:W3CDTF">2026-07-15T14:07:27Z</dcterms:modified>
</cp:coreProperties>
</file>

<file path=docProps/custom.xml><?xml version="1.0" encoding="utf-8"?>
<Properties xmlns="http://schemas.openxmlformats.org/officeDocument/2006/custom-properties" xmlns:vt="http://schemas.openxmlformats.org/officeDocument/2006/docPropsVTypes"/>
</file>