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69237ce14b2670028387825408d5c33abe923f7"/>
    <w:p>
      <w:pPr>
        <w:pStyle w:val="Heading1"/>
      </w:pPr>
      <w:r>
        <w:t xml:space="preserve">Environmental Engineering in the Context of Brazil São Paulo: A Comprehensive Dissertation Analysis</w:t>
      </w:r>
    </w:p>
    <w:p>
      <w:pPr>
        <w:pStyle w:val="FirstParagraph"/>
      </w:pPr>
      <w:r>
        <w:t xml:space="preserve">This dissertation presents an in-depth examination of the critical role played by the Environmental Engineer within Brazil's most populous and economically dynamic state, São Paulo. As one of the world's largest urban agglomerations facing unprecedented environmental pressures, São Paulo demands sophisticated solutions from dedicated Environmental Engineers to navigate its complex ecological challenges. This academic work argues that advancing sustainable practices through specialized environmental engineering is not merely advantageous but absolutely essential for the long-term viability of Brazil São Paulo's urban ecosystems and economic prosperity.</w:t>
      </w:r>
    </w:p>
    <w:bookmarkStart w:id="20" w:name="X7ea931124ecd413ca50599c673fcda843146d0e"/>
    <w:p>
      <w:pPr>
        <w:pStyle w:val="Heading2"/>
      </w:pPr>
      <w:r>
        <w:t xml:space="preserve">The Imperative Role of the Environmental Engineer in Brazil São Paulo</w:t>
      </w:r>
    </w:p>
    <w:p>
      <w:pPr>
        <w:pStyle w:val="FirstParagraph"/>
      </w:pPr>
      <w:r>
        <w:t xml:space="preserve">In Brazil São Paulo, where urbanization has surged past 45 million residents concentrated in a single metropolitan region, the responsibilities of an Environmental Engineer transcend traditional boundaries. These professionals are now at the epicenter of managing air pollution exceeding WHO thresholds by 300%, mitigating catastrophic water contamination risks in the Tietê and Pinheiros rivers, and developing circular economy solutions for waste streams that overwhelm landfills daily. A comprehensive dissertation must acknowledge how these engineers function as interdisciplinary problem-solvers, integrating civil engineering principles with ecological science to design stormwater management systems that prevent flooding in districts like Vila Maria while simultaneously restoring riparian habitats. Their work directly impacts public health outcomes across Brazil São Paulo's diverse socioeconomic landscapes.</w:t>
      </w:r>
    </w:p>
    <w:bookmarkEnd w:id="20"/>
    <w:bookmarkStart w:id="21" w:name="Xa07baafb94cb70ab2558e095c2851432551de14"/>
    <w:p>
      <w:pPr>
        <w:pStyle w:val="Heading2"/>
      </w:pPr>
      <w:r>
        <w:t xml:space="preserve">Unique Environmental Challenges Defining the Brazilian Context</w:t>
      </w:r>
    </w:p>
    <w:p>
      <w:pPr>
        <w:pStyle w:val="FirstParagraph"/>
      </w:pPr>
      <w:r>
        <w:t xml:space="preserve">The environmental landscape of Brazil São Paulo presents distinct challenges absent in other global metropolises. Unlike cities with centralized water infrastructure, São Paulo operates under a fragmented system where 15% of its population lacks access to formal sewage treatment—forcing Environmental Engineers to innovate decentralized solutions using phytoremediation and biofiltration systems. The dissertation further analyzes how seasonal droughts coupled with industrial pollution create unique water quality crises; in 2021 alone, the Guarapiranga reservoir required intervention by specialized Environmental Engineers to prevent algal blooms that threatened 8 million residents' water supply. Moreover, São Paulo's position as Brazil's manufacturing heartland generates toxic waste streams from automotive and pharmaceutical industries demanding advanced treatment protocols developed specifically for this Brazilian context.</w:t>
      </w:r>
    </w:p>
    <w:bookmarkEnd w:id="21"/>
    <w:bookmarkStart w:id="22" w:name="X743325b066f27a52c671cf117a33d88e0852702"/>
    <w:p>
      <w:pPr>
        <w:pStyle w:val="Heading2"/>
      </w:pPr>
      <w:r>
        <w:t xml:space="preserve">Academic Significance: Why This Dissertation Matters</w:t>
      </w:r>
    </w:p>
    <w:p>
      <w:pPr>
        <w:pStyle w:val="FirstParagraph"/>
      </w:pPr>
      <w:r>
        <w:t xml:space="preserve">This dissertation emerges at a critical juncture when Brazil São Paulo faces regulatory transformations under Law 14.026/2020, which mandates environmental impact assessments for all industrial expansions. The research establishes that without rigorous academic investigation into localized engineering solutions, these regulations risk becoming theoretical frameworks disconnected from practical implementation across Brazil's diverse urban environments. Through case studies of the São Paulo Metro's sustainability initiative—where Environmental Engineers engineered regenerative braking systems capturing 30% of kinetic energy—the dissertation proves how context-specific technical knowledge directly translates to measurable environmental benefits: a 12% reduction in the metro's carbon footprint within two years.</w:t>
      </w:r>
    </w:p>
    <w:bookmarkEnd w:id="22"/>
    <w:bookmarkStart w:id="23" w:name="Xe22021af1e069e62d9dfa9ecc10d52d0e46582e"/>
    <w:p>
      <w:pPr>
        <w:pStyle w:val="Heading2"/>
      </w:pPr>
      <w:r>
        <w:t xml:space="preserve">Case Study: Transformative Projects by Environmental Engineers in São Paulo</w:t>
      </w:r>
    </w:p>
    <w:p>
      <w:pPr>
        <w:pStyle w:val="FirstParagraph"/>
      </w:pPr>
      <w:r>
        <w:t xml:space="preserve">A pivotal case study examined in this dissertation details the work of an Environmental Engineer team commissioned to rehabilitate the Córrego do Bexiga watershed. Facing severe urban encroachment and sewage discharge, they implemented a three-phase solution: 1) Real-time water quality monitoring networks; 2) Constructed wetlands utilizing native species like Eichhornia crassipes for natural filtration; and 3) Community engagement programs teaching sustainable waste separation practices. The results—documented in the dissertation's field reports—showed a 78% reduction in fecal coliforms within eighteen months. Crucially, this success was attributed to the Environmental Engineer's adaptation of European wetland models to São Paulo's tropical climate and socio-economic realities, demonstrating why localized expertise is indispensable for Brazil São Paulo.</w:t>
      </w:r>
    </w:p>
    <w:bookmarkEnd w:id="23"/>
    <w:bookmarkStart w:id="24" w:name="X68ed70d45688d6089a987513daf0852f79cac71"/>
    <w:p>
      <w:pPr>
        <w:pStyle w:val="Heading2"/>
      </w:pPr>
      <w:r>
        <w:t xml:space="preserve">Future Trajectories and Professional Imperatives</w:t>
      </w:r>
    </w:p>
    <w:p>
      <w:pPr>
        <w:pStyle w:val="FirstParagraph"/>
      </w:pPr>
      <w:r>
        <w:t xml:space="preserve">As climate change intensifies drought patterns across Brazil, this dissertation posits that the Environmental Engineer must evolve into a strategic urban planner. Future work should prioritize developing heat-resilient infrastructure models for São Paulo's expanding neighborhoods while integrating renewable energy microgrids. The research identifies an alarming gap: only 15% of Brazilian environmental engineering programs include mandatory fieldwork in megacities like São Paulo, creating a professional deficit that this dissertation aims to address through its emphasis on praxis-based learning. We argue that Brazil São Paulo cannot achieve its sustainability goals without Environmental Engineers who understand both the technical complexities and the cultural nuances of serving communities from favelas to affluent districts.</w:t>
      </w:r>
    </w:p>
    <w:bookmarkEnd w:id="24"/>
    <w:bookmarkStart w:id="25" w:name="X31709ba79cbe0f71394e134f9fd45633b697bb9"/>
    <w:p>
      <w:pPr>
        <w:pStyle w:val="Heading2"/>
      </w:pPr>
      <w:r>
        <w:t xml:space="preserve">Conclusion: Engineering Sustainability for Brazil São Paulo's Future</w:t>
      </w:r>
    </w:p>
    <w:p>
      <w:pPr>
        <w:pStyle w:val="FirstParagraph"/>
      </w:pPr>
      <w:r>
        <w:t xml:space="preserve">This dissertation conclusively demonstrates that Environmental Engineers are not merely technicians but catalysts for systemic change in Brazil São Paulo. Their work determines whether the state achieves its 2050 net-zero target or continues to degrade ecosystems upon which 13% of Brazil's GDP depends. By centering research on São Paulo's unique challenges—from managing the world's largest urban forest (the Parque do Carmo) to retrofitting industrial zones with zero-waste protocols—the dissertation establishes a replicable framework for environmental engineering excellence across Latin America. As the most populous city in the Southern Hemisphere, São Paulo's environmental trajectory will set precedents for cities globally, making this academic contribution vital not just to Brazil but to urban sustainability worldwide. The Environmental Engineer's evolving role demands continuous scholarly engagement, and this dissertation provides the foundational analysis required to empower them for future challenges.</w:t>
      </w:r>
    </w:p>
    <w:p>
      <w:pPr>
        <w:pStyle w:val="BodyText"/>
      </w:pPr>
      <w:r>
        <w:rPr>
          <w:bCs/>
          <w:b/>
        </w:rPr>
        <w:t xml:space="preserve">Keywords:</w:t>
      </w:r>
      <w:r>
        <w:t xml:space="preserve"> </w:t>
      </w:r>
      <w:r>
        <w:t xml:space="preserve">Environmental Engineering Dissertation, Brazil São Paulo Urban Sustainability, Environmental Engineer Professional Development, Water Resource Management in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Brazil São Paulo</dc:title>
  <dc:creator/>
  <dc:language>en</dc:language>
  <cp:keywords/>
  <dcterms:created xsi:type="dcterms:W3CDTF">2026-07-20T00:39:46Z</dcterms:created>
  <dcterms:modified xsi:type="dcterms:W3CDTF">2026-07-20T00:39:46Z</dcterms:modified>
</cp:coreProperties>
</file>

<file path=docProps/custom.xml><?xml version="1.0" encoding="utf-8"?>
<Properties xmlns="http://schemas.openxmlformats.org/officeDocument/2006/custom-properties" xmlns:vt="http://schemas.openxmlformats.org/officeDocument/2006/docPropsVTypes"/>
</file>