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Practice</w:t>
      </w:r>
      <w:r>
        <w:t xml:space="preserve"> </w:t>
      </w:r>
      <w:r>
        <w:t xml:space="preserve">in</w:t>
      </w:r>
      <w:r>
        <w:t xml:space="preserve"> </w:t>
      </w:r>
      <w:r>
        <w:t xml:space="preserve">Canada</w:t>
      </w:r>
      <w:r>
        <w:t xml:space="preserve"> </w:t>
      </w:r>
      <w:r>
        <w:t xml:space="preserve">Montreal</w:t>
      </w:r>
      <w:r>
        <w:t xml:space="preserve"> </w:t>
      </w:r>
      <w:r>
        <w:t xml:space="preserve">Context</w:t>
      </w:r>
    </w:p>
    <w:bookmarkStart w:id="30" w:name="X5a6e1ce6a7dc0a4a54830c2cdea75232feb299d"/>
    <w:p>
      <w:pPr>
        <w:pStyle w:val="Heading1"/>
      </w:pPr>
      <w:r>
        <w:t xml:space="preserve">Dissertation: The Critical Role of the Environmental Engineer in Sustainable Development within Canada Montreal</w:t>
      </w:r>
    </w:p>
    <w:bookmarkStart w:id="20" w:name="abstract"/>
    <w:p>
      <w:pPr>
        <w:pStyle w:val="Heading2"/>
      </w:pPr>
      <w:r>
        <w:t xml:space="preserve">Abstract</w:t>
      </w:r>
    </w:p>
    <w:p>
      <w:pPr>
        <w:pStyle w:val="FirstParagraph"/>
      </w:pPr>
      <w:r>
        <w:t xml:space="preserve">This dissertation examines the pivotal role of the Environmental Engineer within the unique socio-ecological and regulatory landscape of Montreal, Quebec, Canada. It argues that effective environmental management in this major Canadian city demands specialized engineering expertise grounded in local conditions, federal/provincial regulations (including Quebec's</w:t>
      </w:r>
      <w:r>
        <w:t xml:space="preserve"> </w:t>
      </w:r>
      <w:r>
        <w:rPr>
          <w:iCs/>
          <w:i/>
        </w:rPr>
        <w:t xml:space="preserve">Loi sur la qualité de l'environnement</w:t>
      </w:r>
      <w:r>
        <w:t xml:space="preserve">), and climate resilience strategies. Focusing specifically on Montreal's challenges – from managing the St. Lawrence River ecosystem to urban air quality and aging infrastructure – this study demonstrates how the Environmental Engineer is indispensable for achieving Canada's environmental goals at a municipal level, particularly within Montreal's diverse and dynamic urban environment.</w:t>
      </w:r>
    </w:p>
    <w:bookmarkEnd w:id="20"/>
    <w:bookmarkStart w:id="21" w:name="X9e66c9ac3823da779022343f0797452ad292c87"/>
    <w:p>
      <w:pPr>
        <w:pStyle w:val="Heading2"/>
      </w:pPr>
      <w:r>
        <w:t xml:space="preserve">1. Introduction: Context of Environmental Engineering in Canada Montreal</w:t>
      </w:r>
    </w:p>
    <w:p>
      <w:pPr>
        <w:pStyle w:val="FirstParagraph"/>
      </w:pPr>
      <w:r>
        <w:t xml:space="preserve">Montreal, as Canada's second-largest city and a major economic hub in the Province of Quebec, presents complex environmental challenges demanding sophisticated engineering solutions. The role of the Environmental Engineer transcends traditional technical work; it is deeply intertwined with Canadian environmental governance, Quebec's specific legislative framework, and Montreal's unique urban fabric. This dissertation establishes that an Environmental Engineer operating within Canada Montreal is not merely a technician but a strategic professional navigating intersecting pressures: federal mandates under the</w:t>
      </w:r>
      <w:r>
        <w:t xml:space="preserve"> </w:t>
      </w:r>
      <w:r>
        <w:rPr>
          <w:iCs/>
          <w:i/>
        </w:rPr>
        <w:t xml:space="preserve">Canadian Environmental Protection Act (CEPA)</w:t>
      </w:r>
      <w:r>
        <w:t xml:space="preserve">, provincial standards set by the Ministère de l'Environnement et de la Lutte contre les changements climatiques (MELCC), and hyper-local issues such as combined sewer overflows during spring thaws, industrial emissions from port activities, and the impacts of seasonal snowmelt on municipal stormwater systems. Understanding this context is paramount for any Environmental Engineer seeking to contribute effectively within the Canadian urban landscape.</w:t>
      </w:r>
    </w:p>
    <w:bookmarkEnd w:id="21"/>
    <w:bookmarkStart w:id="22" w:name="X682773151f7fa6d4b1f1e943e2b039be2d3eb6e"/>
    <w:p>
      <w:pPr>
        <w:pStyle w:val="Heading2"/>
      </w:pPr>
      <w:r>
        <w:t xml:space="preserve">2. Montreal-Specific Environmental Challenges Requiring Expertise</w:t>
      </w:r>
    </w:p>
    <w:p>
      <w:pPr>
        <w:pStyle w:val="FirstParagraph"/>
      </w:pPr>
      <w:r>
        <w:t xml:space="preserve">The environmental challenges confronting Montreal are distinct and necessitate tailored engineering approaches:</w:t>
      </w:r>
    </w:p>
    <w:p>
      <w:pPr>
        <w:numPr>
          <w:ilvl w:val="0"/>
          <w:numId w:val="1001"/>
        </w:numPr>
        <w:pStyle w:val="Compact"/>
      </w:pPr>
      <w:r>
        <w:rPr>
          <w:bCs/>
          <w:b/>
        </w:rPr>
        <w:t xml:space="preserve">Water Resource Management:</w:t>
      </w:r>
      <w:r>
        <w:t xml:space="preserve"> </w:t>
      </w:r>
      <w:r>
        <w:t xml:space="preserve">The St. Lawrence River, a critical resource for Montreal's drinking water (sourced from the river and its tributaries), faces contamination risks from historical industrial activity in areas like the Port of Montreal and urban runoff. Environmental Engineers design and optimize treatment systems (e.g., at the Pointe-Claire plant) and develop watershed management plans compliant with both CEPA and Quebec regulations.</w:t>
      </w:r>
    </w:p>
    <w:p>
      <w:pPr>
        <w:numPr>
          <w:ilvl w:val="0"/>
          <w:numId w:val="1001"/>
        </w:numPr>
        <w:pStyle w:val="Compact"/>
      </w:pPr>
      <w:r>
        <w:rPr>
          <w:bCs/>
          <w:b/>
        </w:rPr>
        <w:t xml:space="preserve">Urban Air Quality:</w:t>
      </w:r>
      <w:r>
        <w:t xml:space="preserve"> </w:t>
      </w:r>
      <w:r>
        <w:t xml:space="preserve">Montreal's dense population, significant traffic volumes (especially along Highway 10), and industrial zones contribute to air pollution. Environmental Engineers monitor pollutants (PM2.5, NOx), model dispersion patterns, and design emission control strategies for industries and municipal operations as part of Quebec's</w:t>
      </w:r>
      <w:r>
        <w:t xml:space="preserve"> </w:t>
      </w:r>
      <w:r>
        <w:rPr>
          <w:iCs/>
          <w:i/>
        </w:rPr>
        <w:t xml:space="preserve">Plan d'action contre la pollution atmosphérique</w:t>
      </w:r>
      <w:r>
        <w:t xml:space="preserve">.</w:t>
      </w:r>
    </w:p>
    <w:p>
      <w:pPr>
        <w:numPr>
          <w:ilvl w:val="0"/>
          <w:numId w:val="1001"/>
        </w:numPr>
        <w:pStyle w:val="Compact"/>
      </w:pPr>
      <w:r>
        <w:rPr>
          <w:bCs/>
          <w:b/>
        </w:rPr>
        <w:t xml:space="preserve">Sustainable Infrastructure &amp; Climate Resilience:</w:t>
      </w:r>
      <w:r>
        <w:t xml:space="preserve"> </w:t>
      </w:r>
      <w:r>
        <w:t xml:space="preserve">Montreal faces increasing pressure from climate change (more intense precipitation, heatwaves). Environmental Engineers are central to designing green infrastructure (bioswales, permeable pavements), upgrading aging water/sewer networks to handle larger storms, and developing adaptation plans for the City of Montreal's</w:t>
      </w:r>
      <w:r>
        <w:t xml:space="preserve"> </w:t>
      </w:r>
      <w:r>
        <w:rPr>
          <w:iCs/>
          <w:i/>
        </w:rPr>
        <w:t xml:space="preserve">Climate Action Plan</w:t>
      </w:r>
      <w:r>
        <w:t xml:space="preserve">, directly impacting municipal sustainability goals.</w:t>
      </w:r>
    </w:p>
    <w:bookmarkEnd w:id="22"/>
    <w:bookmarkStart w:id="23" w:name="X5efd0637b99213e91c58cd8f0384fbc96f5d346"/>
    <w:p>
      <w:pPr>
        <w:pStyle w:val="Heading2"/>
      </w:pPr>
      <w:r>
        <w:t xml:space="preserve">3. The Professional Role: An Environmental Engineer in Canada Montreal</w:t>
      </w:r>
    </w:p>
    <w:p>
      <w:pPr>
        <w:pStyle w:val="FirstParagraph"/>
      </w:pPr>
      <w:r>
        <w:t xml:space="preserve">The daily work of an Environmental Engineer in Canada Montreal is multifaceted and deeply integrated with local governance:</w:t>
      </w:r>
    </w:p>
    <w:p>
      <w:pPr>
        <w:numPr>
          <w:ilvl w:val="0"/>
          <w:numId w:val="1002"/>
        </w:numPr>
        <w:pStyle w:val="Compact"/>
      </w:pPr>
      <w:r>
        <w:rPr>
          <w:bCs/>
          <w:b/>
        </w:rPr>
        <w:t xml:space="preserve">Regulatory Compliance &amp; Permitting:</w:t>
      </w:r>
      <w:r>
        <w:t xml:space="preserve"> </w:t>
      </w:r>
      <w:r>
        <w:t xml:space="preserve">Ensuring projects (from construction sites to industrial facilities) comply with stringent Quebec and federal environmental laws. This involves preparing Environmental Assessments, managing permits through the MELCC, and responding to regulatory audits – a core responsibility distinct from practice in less regulated contexts.</w:t>
      </w:r>
    </w:p>
    <w:p>
      <w:pPr>
        <w:numPr>
          <w:ilvl w:val="0"/>
          <w:numId w:val="1002"/>
        </w:numPr>
        <w:pStyle w:val="Compact"/>
      </w:pPr>
      <w:r>
        <w:rPr>
          <w:bCs/>
          <w:b/>
        </w:rPr>
        <w:t xml:space="preserve">Sustainable Design &amp; Innovation:</w:t>
      </w:r>
      <w:r>
        <w:t xml:space="preserve"> </w:t>
      </w:r>
      <w:r>
        <w:t xml:space="preserve">Developing solutions like energy-efficient wastewater treatment processes (e.g., at the Beauharnois plant), implementing circular economy principles for waste streams (e.g., organics composting initiatives), and integrating sustainability into municipal infrastructure projects under Montreal's urban planning policies.</w:t>
      </w:r>
    </w:p>
    <w:p>
      <w:pPr>
        <w:numPr>
          <w:ilvl w:val="0"/>
          <w:numId w:val="1002"/>
        </w:numPr>
        <w:pStyle w:val="Compact"/>
      </w:pPr>
      <w:r>
        <w:rPr>
          <w:bCs/>
          <w:b/>
        </w:rPr>
        <w:t xml:space="preserve">Community Engagement &amp; Public Health:</w:t>
      </w:r>
      <w:r>
        <w:t xml:space="preserve"> </w:t>
      </w:r>
      <w:r>
        <w:t xml:space="preserve">Working with community groups on issues like noise pollution from construction, water quality in local rivers (e.g., Rivière des Prairies), and communicating the health impacts of environmental factors – crucial for public trust within the diverse Montreal population.</w:t>
      </w:r>
    </w:p>
    <w:bookmarkEnd w:id="23"/>
    <w:bookmarkStart w:id="24" w:name="Xd22ca39287e5447e6c4686135e85e6d9d539827"/>
    <w:p>
      <w:pPr>
        <w:pStyle w:val="Heading2"/>
      </w:pPr>
      <w:r>
        <w:t xml:space="preserve">4. Future Directions: The Evolving Environmental Engineer in Montreal</w:t>
      </w:r>
    </w:p>
    <w:p>
      <w:pPr>
        <w:pStyle w:val="FirstParagraph"/>
      </w:pPr>
      <w:r>
        <w:t xml:space="preserve">The future role of the Environmental Engineer in Canada Montreal is poised for significant growth and transformation, driven by:</w:t>
      </w:r>
    </w:p>
    <w:p>
      <w:pPr>
        <w:numPr>
          <w:ilvl w:val="0"/>
          <w:numId w:val="1003"/>
        </w:numPr>
        <w:pStyle w:val="Compact"/>
      </w:pPr>
      <w:r>
        <w:rPr>
          <w:bCs/>
          <w:b/>
        </w:rPr>
        <w:t xml:space="preserve">Climate Acceleration:</w:t>
      </w:r>
      <w:r>
        <w:t xml:space="preserve"> </w:t>
      </w:r>
      <w:r>
        <w:t xml:space="preserve">Increased demand for engineers specializing in flood mitigation, heat island reduction strategies (e.g., urban green corridors), and carbon footprint analysis of municipal operations. Montreal's commitment to net-zero emissions by 2050 requires deep engineering expertise.</w:t>
      </w:r>
    </w:p>
    <w:p>
      <w:pPr>
        <w:numPr>
          <w:ilvl w:val="0"/>
          <w:numId w:val="1003"/>
        </w:numPr>
        <w:pStyle w:val="Compact"/>
      </w:pPr>
      <w:r>
        <w:rPr>
          <w:bCs/>
          <w:b/>
        </w:rPr>
        <w:t xml:space="preserve">Numerical &amp; Data-Driven Approaches:</w:t>
      </w:r>
      <w:r>
        <w:t xml:space="preserve"> </w:t>
      </w:r>
      <w:r>
        <w:t xml:space="preserve">Utilizing AI for optimizing water distribution networks, sensor-based real-time air quality monitoring across the city, and predictive modeling for infrastructure resilience – skills increasingly essential for the modern Environmental Engineer in Montreal.</w:t>
      </w:r>
    </w:p>
    <w:p>
      <w:pPr>
        <w:numPr>
          <w:ilvl w:val="0"/>
          <w:numId w:val="1003"/>
        </w:numPr>
        <w:pStyle w:val="Compact"/>
      </w:pPr>
      <w:r>
        <w:rPr>
          <w:bCs/>
          <w:b/>
        </w:rPr>
        <w:t xml:space="preserve">Interdisciplinary Collaboration:</w:t>
      </w:r>
      <w:r>
        <w:t xml:space="preserve"> </w:t>
      </w:r>
      <w:r>
        <w:t xml:space="preserve">The most effective solutions require Environmental Engineers to actively collaborate with urban planners (Montreal's</w:t>
      </w:r>
      <w:r>
        <w:t xml:space="preserve"> </w:t>
      </w:r>
      <w:r>
        <w:rPr>
          <w:iCs/>
          <w:i/>
        </w:rPr>
        <w:t xml:space="preserve">Plan Vert</w:t>
      </w:r>
      <w:r>
        <w:t xml:space="preserve">), public health officials, economists, and community leaders. This integrated approach is a hallmark of successful environmental management in Montreal today.</w:t>
      </w:r>
    </w:p>
    <w:bookmarkEnd w:id="24"/>
    <w:bookmarkStart w:id="25" w:name="Xe50967e91799a225fd7315f34ee9836755ebcec"/>
    <w:p>
      <w:pPr>
        <w:pStyle w:val="Heading2"/>
      </w:pPr>
      <w:r>
        <w:t xml:space="preserve">5. Conclusion: Essential Pillar for Montreal's Future</w:t>
      </w:r>
    </w:p>
    <w:p>
      <w:pPr>
        <w:pStyle w:val="FirstParagraph"/>
      </w:pPr>
      <w:r>
        <w:t xml:space="preserve">This dissertation conclusively demonstrates that the Environmental Engineer is not merely a contributor but an essential pillar for sustainable development within Canada Montreal. The specific challenges of managing a large, historic city on the St. Lawrence River, under the dual framework of Canadian federal law and Quebec provincial governance, demand this specialized expertise. From safeguarding drinking water sources and improving air quality to building resilience against climate impacts through innovative infrastructure design, the Environmental Engineer is at the forefront of Montreal's environmental stewardship. As Canada intensifies its commitment to environmental protection and climate action, particularly within urban centers like Montreal, the role of the Environmental Engineer will only grow in critical importance. Investing in this profession and supporting its professional development – through institutions like McGill University's Department of Civil Engineering or Concordia University's research centers – is fundamental to securing a healthy, sustainable future for Montreal and Canada.</w:t>
      </w:r>
    </w:p>
    <w:bookmarkEnd w:id="25"/>
    <w:bookmarkStart w:id="29" w:name="references-illustrative"/>
    <w:p>
      <w:pPr>
        <w:pStyle w:val="Heading2"/>
      </w:pPr>
      <w:r>
        <w:t xml:space="preserve">References (Illustrative)</w:t>
      </w:r>
    </w:p>
    <w:p>
      <w:pPr>
        <w:pStyle w:val="FirstParagraph"/>
      </w:pPr>
      <w:r>
        <w:t xml:space="preserve">Government of Canada. (2019). Canadian Environmental Protection Act, 1999 (CEPA).</w:t>
      </w:r>
      <w:r>
        <w:t xml:space="preserve"> </w:t>
      </w:r>
      <w:hyperlink r:id="rId26">
        <w:r>
          <w:rPr>
            <w:rStyle w:val="Hyperlink"/>
          </w:rPr>
          <w:t xml:space="preserve">https://laws-lois.justice.gc.ca/eng/acts/C-15.3/</w:t>
        </w:r>
      </w:hyperlink>
    </w:p>
    <w:p>
      <w:pPr>
        <w:pStyle w:val="BodyText"/>
      </w:pPr>
      <w:r>
        <w:t xml:space="preserve">Ministère de l'Environnement et de la Lutte contre les changements climatiques du Québec (MELCC). (2021). Loi sur la qualité de l'environnement.</w:t>
      </w:r>
      <w:r>
        <w:t xml:space="preserve"> </w:t>
      </w:r>
      <w:hyperlink r:id="rId27">
        <w:r>
          <w:rPr>
            <w:rStyle w:val="Hyperlink"/>
          </w:rPr>
          <w:t xml:space="preserve">https://www.environnement.gouv.qc.ca/lois/lqe/</w:t>
        </w:r>
      </w:hyperlink>
    </w:p>
    <w:p>
      <w:pPr>
        <w:pStyle w:val="BodyText"/>
      </w:pPr>
      <w:r>
        <w:t xml:space="preserve">Ville de Montréal. (2019). Montreal Climate Change Action Plan 2030.</w:t>
      </w:r>
      <w:r>
        <w:t xml:space="preserve"> </w:t>
      </w:r>
      <w:hyperlink r:id="rId28">
        <w:r>
          <w:rPr>
            <w:rStyle w:val="Hyperlink"/>
          </w:rPr>
          <w:t xml:space="preserve">https://montreal.ca/climat</w:t>
        </w:r>
      </w:hyperlink>
    </w:p>
    <w:p>
      <w:pPr>
        <w:pStyle w:val="BodyText"/>
      </w:pPr>
      <w:r>
        <w:t xml:space="preserve">McGill University, Department of Civil Engineering. (Various). Research on Urban Water Systems &amp; Sustainability in Montreal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laws-lois.justice.gc.ca/eng/acts/C-15.3/" TargetMode="External" /><Relationship Type="http://schemas.openxmlformats.org/officeDocument/2006/relationships/hyperlink" Id="rId28" Target="https://montreal.ca/climat" TargetMode="External" /><Relationship Type="http://schemas.openxmlformats.org/officeDocument/2006/relationships/hyperlink" Id="rId27" Target="https://www.environnement.gouv.qc.ca/lois/lqe/" TargetMode="External" /></Relationships>
</file>

<file path=word/_rels/footnotes.xml.rels><?xml version="1.0" encoding="UTF-8"?><Relationships xmlns="http://schemas.openxmlformats.org/package/2006/relationships"><Relationship Type="http://schemas.openxmlformats.org/officeDocument/2006/relationships/hyperlink" Id="rId26" Target="https://laws-lois.justice.gc.ca/eng/acts/C-15.3/" TargetMode="External" /><Relationship Type="http://schemas.openxmlformats.org/officeDocument/2006/relationships/hyperlink" Id="rId28" Target="https://montreal.ca/climat" TargetMode="External" /><Relationship Type="http://schemas.openxmlformats.org/officeDocument/2006/relationships/hyperlink" Id="rId27" Target="https://www.environnement.gouv.qc.ca/lois/lq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Practice in Canada Montreal Context</dc:title>
  <dc:creator/>
  <dc:language>en</dc:language>
  <cp:keywords/>
  <dcterms:created xsi:type="dcterms:W3CDTF">2026-04-22T14:43:17Z</dcterms:created>
  <dcterms:modified xsi:type="dcterms:W3CDTF">2026-04-22T14:43:17Z</dcterms:modified>
</cp:coreProperties>
</file>

<file path=docProps/custom.xml><?xml version="1.0" encoding="utf-8"?>
<Properties xmlns="http://schemas.openxmlformats.org/officeDocument/2006/custom-properties" xmlns:vt="http://schemas.openxmlformats.org/officeDocument/2006/docPropsVTypes"/>
</file>