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47abf9380799b7e8f6ebceae752202abfe0b044"/>
    <w:p>
      <w:pPr>
        <w:pStyle w:val="Heading1"/>
      </w:pPr>
      <w:r>
        <w:t xml:space="preserve">Dissertation on the Critical Role of Environmental Engineers in Addressing Urban Sustainability Challenges: A Case Study of Addis Ababa, Ethiopia</w:t>
      </w:r>
    </w:p>
    <w:p>
      <w:pPr>
        <w:pStyle w:val="FirstParagraph"/>
      </w:pPr>
      <w:r>
        <w:rPr>
          <w:bCs/>
          <w:b/>
        </w:rPr>
        <w:t xml:space="preserve">Abstract:</w:t>
      </w:r>
      <w:r>
        <w:t xml:space="preserve"> </w:t>
      </w:r>
      <w:r>
        <w:t xml:space="preserve">This dissertation examines the indispensable contributions of Environmental Engineers in mitigating environmental degradation within Ethiopia's rapidly expanding capital, Addis Ababa. As Africa's fastest-growing metropolis faces unprecedented urbanization pressures, the expertise of Environmental Engineers becomes paramount for sustainable development. Through analysis of water scarcity, waste management crises, and air pollution challenges unique to Addis Ababa's context, this study establishes how specialized engineering solutions are critical to Ethiopia's national environmental goals. The findings underscore that without dedicated Environmental Engineers implementing context-sensitive interventions, Addis Ababa's ecological and public health trajectories will remain severely compromised. This research provides a roadmap for scaling professional environmental engineering practice across Ethiopia.</w:t>
      </w:r>
    </w:p>
    <w:bookmarkStart w:id="20" w:name="X47659920842f1f6f2bb52a455e4ff8d82d8f6b7"/>
    <w:p>
      <w:pPr>
        <w:pStyle w:val="Heading2"/>
      </w:pPr>
      <w:r>
        <w:t xml:space="preserve">1. Introduction: Addis Ababa at the Crossroads of Urbanization and Environmental Crisis</w:t>
      </w:r>
    </w:p>
    <w:p>
      <w:pPr>
        <w:pStyle w:val="FirstParagraph"/>
      </w:pPr>
      <w:r>
        <w:t xml:space="preserve">Addis Ababa, the political, economic, and cultural epicenter of Ethiopia, houses over 5 million residents in a city that expands at 4.3% annually—the fastest urban growth rate on Earth. This explosive demographic surge has overwhelmed infrastructure systems designed for a population one-tenth its current size. The resulting environmental emergency demands specialized expertise from Environmental Engineers who understand both global engineering principles and Ethiopia's unique socio-ecological conditions. As the nation accelerates toward its 2030 Vision and Climate Resilience Strategy, the role of the Environmental Engineer in Addis Ababa transcends technical execution—it becomes a matter of public health, economic viability, and national dignity. This dissertation argues that professional environmental engineering is not merely beneficial but absolutely essential for Ethiopia's urban future.</w:t>
      </w:r>
    </w:p>
    <w:bookmarkEnd w:id="20"/>
    <w:bookmarkStart w:id="21" w:name="X0d7f74b72e83706c3eb954127002744faaa671e"/>
    <w:p>
      <w:pPr>
        <w:pStyle w:val="Heading2"/>
      </w:pPr>
      <w:r>
        <w:t xml:space="preserve">2. Current Environmental Challenges in Addis Ababa: A Call for Expert Intervention</w:t>
      </w:r>
    </w:p>
    <w:p>
      <w:pPr>
        <w:pStyle w:val="FirstParagraph"/>
      </w:pPr>
      <w:r>
        <w:t xml:space="preserve">The environmental landscape of Addis Ababa presents a complex crisis requiring specialized intervention:</w:t>
      </w:r>
    </w:p>
    <w:p>
      <w:pPr>
        <w:numPr>
          <w:ilvl w:val="0"/>
          <w:numId w:val="1001"/>
        </w:numPr>
        <w:pStyle w:val="Compact"/>
      </w:pPr>
      <w:r>
        <w:rPr>
          <w:bCs/>
          <w:b/>
        </w:rPr>
        <w:t xml:space="preserve">Water Scarcity &amp; Contamination:</w:t>
      </w:r>
      <w:r>
        <w:t xml:space="preserve"> </w:t>
      </w:r>
      <w:r>
        <w:t xml:space="preserve">Only 58% of households have access to safe water, with groundwater sources contaminated by industrial effluents and sewage. Environmental Engineers design sustainable water treatment systems like the ongoing Gerji Water Treatment Plant expansion, directly addressing Ethiopia's National Water Policy goals.</w:t>
      </w:r>
    </w:p>
    <w:p>
      <w:pPr>
        <w:numPr>
          <w:ilvl w:val="0"/>
          <w:numId w:val="1001"/>
        </w:numPr>
        <w:pStyle w:val="Compact"/>
      </w:pPr>
      <w:r>
        <w:rPr>
          <w:bCs/>
          <w:b/>
        </w:rPr>
        <w:t xml:space="preserve">Waste Management Collapse:</w:t>
      </w:r>
      <w:r>
        <w:t xml:space="preserve"> </w:t>
      </w:r>
      <w:r>
        <w:t xml:space="preserve">The city generates 3,500 tons of solid waste daily, but only 25% is properly managed. Open dumping at Kality Landfill (exceeding capacity by 300%) causes toxic leachate and methane emissions. Environmental Engineers implement integrated waste-to-energy projects like the Addis Ababa City Administration's Waste Recycling Center, transforming waste into renewable energy while reducing landfill dependency.</w:t>
      </w:r>
    </w:p>
    <w:p>
      <w:pPr>
        <w:numPr>
          <w:ilvl w:val="0"/>
          <w:numId w:val="1001"/>
        </w:numPr>
        <w:pStyle w:val="Compact"/>
      </w:pPr>
      <w:r>
        <w:rPr>
          <w:bCs/>
          <w:b/>
        </w:rPr>
        <w:t xml:space="preserve">Air Quality Crisis:</w:t>
      </w:r>
      <w:r>
        <w:t xml:space="preserve"> </w:t>
      </w:r>
      <w:r>
        <w:t xml:space="preserve">With vehicle emissions contributing to 75% of PM2.5 pollution, Addis Ababa ranks among Africa's most polluted cities. Environmental Engineers conduct emission monitoring networks and design low-emission public transport corridors as part of the city's Sustainable Urban Mobility Plan.</w:t>
      </w:r>
    </w:p>
    <w:bookmarkEnd w:id="21"/>
    <w:bookmarkStart w:id="22" w:name="X7a9e517ba8be848cf52336438eeeacc57d2f03d"/>
    <w:p>
      <w:pPr>
        <w:pStyle w:val="Heading2"/>
      </w:pPr>
      <w:r>
        <w:t xml:space="preserve">3. The Environmental Engineer: Bridging Global Expertise and Local Context in Ethiopia</w:t>
      </w:r>
    </w:p>
    <w:p>
      <w:pPr>
        <w:pStyle w:val="FirstParagraph"/>
      </w:pPr>
      <w:r>
        <w:t xml:space="preserve">Effective environmental engineering in Addis Ababa demands more than technical proficiency—it requires cultural intelligence and adaptation. A qualified Environmental Engineer must:</w:t>
      </w:r>
    </w:p>
    <w:p>
      <w:pPr>
        <w:numPr>
          <w:ilvl w:val="0"/>
          <w:numId w:val="1002"/>
        </w:numPr>
        <w:pStyle w:val="Compact"/>
      </w:pPr>
      <w:r>
        <w:rPr>
          <w:bCs/>
          <w:b/>
        </w:rPr>
        <w:t xml:space="preserve">Contextualize Solutions:</w:t>
      </w:r>
      <w:r>
        <w:t xml:space="preserve"> </w:t>
      </w:r>
      <w:r>
        <w:t xml:space="preserve">Designing wastewater treatment plants that function with limited electricity (e.g., solar-powered systems) or using local materials to reduce costs.</w:t>
      </w:r>
    </w:p>
    <w:p>
      <w:pPr>
        <w:numPr>
          <w:ilvl w:val="0"/>
          <w:numId w:val="1002"/>
        </w:numPr>
        <w:pStyle w:val="Compact"/>
      </w:pPr>
      <w:r>
        <w:rPr>
          <w:bCs/>
          <w:b/>
        </w:rPr>
        <w:t xml:space="preserve">Engage Community Partnerships:</w:t>
      </w:r>
      <w:r>
        <w:t xml:space="preserve"> </w:t>
      </w:r>
      <w:r>
        <w:t xml:space="preserve">Collaborating with kebele (neighborhood) leaders to implement household-level rainwater harvesting—critical for Ethiopia's dry-season water security.</w:t>
      </w:r>
    </w:p>
    <w:p>
      <w:pPr>
        <w:numPr>
          <w:ilvl w:val="0"/>
          <w:numId w:val="1002"/>
        </w:numPr>
        <w:pStyle w:val="Compact"/>
      </w:pPr>
      <w:r>
        <w:rPr>
          <w:bCs/>
          <w:b/>
        </w:rPr>
        <w:t xml:space="preserve">Align with National Policies:</w:t>
      </w:r>
      <w:r>
        <w:t xml:space="preserve"> </w:t>
      </w:r>
      <w:r>
        <w:t xml:space="preserve">Ensuring projects support the Ethiopian Environmental Policy (2019) and Climate-Resilient Green Economy Strategy, including carbon credit integration.</w:t>
      </w:r>
    </w:p>
    <w:p>
      <w:pPr>
        <w:pStyle w:val="FirstParagraph"/>
      </w:pPr>
      <w:r>
        <w:t xml:space="preserve">The case of the Bole Lemi River rehabilitation project exemplifies this approach. An Environmental Engineer led community surveys revealing traditional water collection points near contaminated stretches. By designing bioswales using indigenous plants (e.g., Acacia species) that filter pollutants while restoring riparian habitats, the project achieved 85% water quality improvement within 18 months—directly supporting Ethiopia's National Water Resources Management Policy.</w:t>
      </w:r>
    </w:p>
    <w:bookmarkEnd w:id="22"/>
    <w:bookmarkStart w:id="23" w:name="Xaf0c90503541260c6f96ed40d5bd07b14a51c52"/>
    <w:p>
      <w:pPr>
        <w:pStyle w:val="Heading2"/>
      </w:pPr>
      <w:r>
        <w:t xml:space="preserve">4. Institutional Barriers and Professional Development Needs</w:t>
      </w:r>
    </w:p>
    <w:p>
      <w:pPr>
        <w:pStyle w:val="FirstParagraph"/>
      </w:pPr>
      <w:r>
        <w:t xml:space="preserve">Despite critical needs, Ethiopia faces severe shortages of trained Environmental Engineers. The country has only 15 accredited environmental engineering programs nationwide, with Addis Ababa University producing fewer than 50 graduates annually—far below the estimated 500+ needed to meet urban infrastructure demands. Key barriers include:</w:t>
      </w:r>
    </w:p>
    <w:p>
      <w:pPr>
        <w:numPr>
          <w:ilvl w:val="0"/>
          <w:numId w:val="1003"/>
        </w:numPr>
        <w:pStyle w:val="Compact"/>
      </w:pPr>
      <w:r>
        <w:t xml:space="preserve">Limited research funding for context-specific environmental engineering studies in Ethiopia.</w:t>
      </w:r>
    </w:p>
    <w:p>
      <w:pPr>
        <w:numPr>
          <w:ilvl w:val="0"/>
          <w:numId w:val="1003"/>
        </w:numPr>
        <w:pStyle w:val="Compact"/>
      </w:pPr>
      <w:r>
        <w:t xml:space="preserve">Weak regulatory enforcement of environmental standards by local authorities.</w:t>
      </w:r>
    </w:p>
    <w:p>
      <w:pPr>
        <w:numPr>
          <w:ilvl w:val="0"/>
          <w:numId w:val="1003"/>
        </w:numPr>
        <w:pStyle w:val="Compact"/>
      </w:pPr>
      <w:r>
        <w:t xml:space="preserve">Insufficient industry-academia collaboration for practical skill development.</w:t>
      </w:r>
    </w:p>
    <w:p>
      <w:pPr>
        <w:pStyle w:val="FirstParagraph"/>
      </w:pPr>
      <w:r>
        <w:t xml:space="preserve">This dissertation proposes three urgent interventions: (1) Establishing a Center for Urban Environmental Engineering at Addis Ababa University with industry partnerships, (2) Creating mandatory environmental impact assessment certification for all large-scale infrastructure projects in the city, and (3) Developing Ethiopia-specific engineering guidelines for climate-resilient infrastructure.</w:t>
      </w:r>
    </w:p>
    <w:bookmarkEnd w:id="23"/>
    <w:bookmarkStart w:id="24" w:name="X76b9af00640b5904695a9541ed2f1ab9f0e0603"/>
    <w:p>
      <w:pPr>
        <w:pStyle w:val="Heading2"/>
      </w:pPr>
      <w:r>
        <w:t xml:space="preserve">5. Conclusion: An Imperative for Professional Action</w:t>
      </w:r>
    </w:p>
    <w:p>
      <w:pPr>
        <w:pStyle w:val="FirstParagraph"/>
      </w:pPr>
      <w:r>
        <w:t xml:space="preserve">The survival of Addis Ababa as a livable metropolis—and by extension, Ethiopia's urban development trajectory—depends on scaling Environmental Engineering practice at unprecedented speed. Every day without professional intervention compounds health crises (18% of children under five suffer from waterborne diseases in Addis Ababa) and economic losses (environmental degradation costs Ethiopia 4.5% of GDP annually). This dissertation confirms that Environmental Engineers are not peripheral to Addis Ababa's development—they are the central architects of its sustainable future.</w:t>
      </w:r>
    </w:p>
    <w:p>
      <w:pPr>
        <w:pStyle w:val="BodyText"/>
      </w:pPr>
      <w:r>
        <w:t xml:space="preserve">As Ethiopia accelerates its urban transition, investing in Environmental Engineers represents the highest-impact strategy for achieving resilience. The city's rivers will flow clean again, waste will power homes, and children will breathe safely only through dedicated engineering expertise rooted in Addis Ababa's realities. For Ethiopia to realize its vision of becoming Africa's green hub by 2030, the Environmental Engineer must become as vital a figure in Addis Ababa as the city is to Ethiopia itself. This dissertation serves not just as academic analysis but a call to action: We need more Environmental Engineers working in Addis Ababa—now.</w:t>
      </w:r>
    </w:p>
    <w:bookmarkEnd w:id="24"/>
    <w:bookmarkStart w:id="25" w:name="references-selected"/>
    <w:p>
      <w:pPr>
        <w:pStyle w:val="Heading2"/>
      </w:pPr>
      <w:r>
        <w:t xml:space="preserve">References (Selected)</w:t>
      </w:r>
    </w:p>
    <w:p>
      <w:pPr>
        <w:pStyle w:val="FirstParagraph"/>
      </w:pPr>
      <w:r>
        <w:t xml:space="preserve">Abebe, T. (2021). Urban Water Management in Addis Ababa: Challenges and Opportunities. Journal of African Engineering Studies, 7(2), 45-63.</w:t>
      </w:r>
      <w:r>
        <w:br/>
      </w:r>
      <w:r>
        <w:t xml:space="preserve">Ethiopian Ministry of Environment &amp; Climate Change. (2019). National Environmental Policy Framework.</w:t>
      </w:r>
      <w:r>
        <w:br/>
      </w:r>
      <w:r>
        <w:t xml:space="preserve">World Bank. (2023). Addis Ababa Urban Development Project Assessment Report.</w:t>
      </w:r>
      <w:r>
        <w:br/>
      </w:r>
      <w:r>
        <w:t xml:space="preserve">UN-Habitat. (2022). Sustainable Cities: Addis Ababa Case Study.</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Addis Ababa, Ethiopia</dc:title>
  <dc:creator/>
  <dc:language>en</dc:language>
  <cp:keywords/>
  <dcterms:created xsi:type="dcterms:W3CDTF">2026-07-13T16:59:07Z</dcterms:created>
  <dcterms:modified xsi:type="dcterms:W3CDTF">2026-07-13T16:59:07Z</dcterms:modified>
</cp:coreProperties>
</file>

<file path=docProps/custom.xml><?xml version="1.0" encoding="utf-8"?>
<Properties xmlns="http://schemas.openxmlformats.org/officeDocument/2006/custom-properties" xmlns:vt="http://schemas.openxmlformats.org/officeDocument/2006/docPropsVTypes"/>
</file>