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Urban</w:t>
      </w:r>
      <w:r>
        <w:t xml:space="preserve"> </w:t>
      </w:r>
      <w:r>
        <w:t xml:space="preserve">Sustainability</w:t>
      </w:r>
      <w:r>
        <w:t xml:space="preserve"> </w:t>
      </w:r>
      <w:r>
        <w:t xml:space="preserve">Challenges</w:t>
      </w:r>
      <w:r>
        <w:t xml:space="preserve"> </w:t>
      </w:r>
      <w:r>
        <w:t xml:space="preserve">-</w:t>
      </w:r>
      <w:r>
        <w:t xml:space="preserve"> </w:t>
      </w:r>
      <w:r>
        <w:t xml:space="preserve">India</w:t>
      </w:r>
      <w:r>
        <w:t xml:space="preserve"> </w:t>
      </w:r>
      <w:r>
        <w:t xml:space="preserve">Mumbai</w:t>
      </w:r>
      <w:r>
        <w:t xml:space="preserve"> </w:t>
      </w:r>
      <w:r>
        <w:t xml:space="preserve">Context</w:t>
      </w:r>
    </w:p>
    <w:bookmarkStart w:id="26" w:name="X4e0e1f1484ce4dc24329b94b23fbfc9367ff0f4"/>
    <w:p>
      <w:pPr>
        <w:pStyle w:val="Heading1"/>
      </w:pPr>
      <w:r>
        <w:t xml:space="preserve">Environmental Engineering Practice: Addressing Urban Sustainability Challenges in India Mumbai</w:t>
      </w:r>
    </w:p>
    <w:bookmarkStart w:id="20" w:name="abstract"/>
    <w:p>
      <w:pPr>
        <w:pStyle w:val="Heading2"/>
      </w:pPr>
      <w:r>
        <w:t xml:space="preserve">Abstract</w:t>
      </w:r>
    </w:p>
    <w:p>
      <w:pPr>
        <w:pStyle w:val="FirstParagraph"/>
      </w:pPr>
      <w:r>
        <w:t xml:space="preserve">This Dissertation investigates the critical role of the Environmental Engineer within the complex urban ecosystem of Mumbai, India. Focusing specifically on the multifaceted environmental challenges unique to this megacity, it examines how Environmental Engineers are instrumental in designing, implementing, and managing sustainable solutions for water security, waste management, air quality control, and climate resilience. The study underscores that effective environmental engineering practice is not merely technical but deeply intertwined with socio-economic realities and governance structures inherent to India Mumbai. Through case studies of Mumbai's wastewater infrastructure upgrades, coastal zone management initiatives like the Sion Creek restoration project, and solid waste management reforms under the Brihanmumbai Municipal Corporation (BMC), this Dissertation demonstrates the indispensable contribution of the Environmental Engineer in safeguarding Mumbai's environment and public health for its 20+ million inhabitants.</w:t>
      </w:r>
    </w:p>
    <w:bookmarkEnd w:id="20"/>
    <w:bookmarkStart w:id="21" w:name="X148c8fd3f66596ef5e71974631878f14d075c1a"/>
    <w:p>
      <w:pPr>
        <w:pStyle w:val="Heading2"/>
      </w:pPr>
      <w:r>
        <w:t xml:space="preserve">1. Introduction: The Urgent Imperative in India Mumbai</w:t>
      </w:r>
    </w:p>
    <w:p>
      <w:pPr>
        <w:pStyle w:val="FirstParagraph"/>
      </w:pPr>
      <w:r>
        <w:t xml:space="preserve">Mumbai, as India's financial capital and a sprawling coastal metropolis, faces an unprecedented environmental crisis. Rapid, often uncontrolled urbanization has strained existing infrastructure to breaking point. The city grapples with severe water scarcity during dry seasons juxtaposed with catastrophic flooding during the monsoon; overwhelming solid waste generation (exceeding 15,000 tonnes daily); deteriorating air quality linked to vehicular emissions and industrial activity; and heightened vulnerability to sea-level rise impacting its extensive coastline. These challenges are not merely technical but deeply rooted in the socio-economic fabric of India Mumbai. It is within this critical context that the role of the Environmental Engineer becomes paramount. This Dissertation argues that a proactive, innovative, and locally contextualized approach by Environmental Engineers is fundamental to Mumbai's sustainable future, moving beyond reactive measures towards integrated environmental management.</w:t>
      </w:r>
    </w:p>
    <w:bookmarkEnd w:id="21"/>
    <w:bookmarkStart w:id="22" w:name="X84ed0412f481a7e4be144b65bd4c25c0d0bec56"/>
    <w:p>
      <w:pPr>
        <w:pStyle w:val="Heading2"/>
      </w:pPr>
      <w:r>
        <w:t xml:space="preserve">2. The Environmental Engineer: Core Responsibilities in Mumbai's Unique Context</w:t>
      </w:r>
    </w:p>
    <w:p>
      <w:pPr>
        <w:pStyle w:val="FirstParagraph"/>
      </w:pPr>
      <w:r>
        <w:t xml:space="preserve">The Environmental Engineer operating in India Mumbai wears multiple hats, distinct from roles in less densely populated or developed regions. Their responsibilities extend far beyond traditional engineering tasks:</w:t>
      </w:r>
    </w:p>
    <w:p>
      <w:pPr>
        <w:numPr>
          <w:ilvl w:val="0"/>
          <w:numId w:val="1001"/>
        </w:numPr>
        <w:pStyle w:val="Compact"/>
      </w:pPr>
      <w:r>
        <w:rPr>
          <w:bCs/>
          <w:b/>
        </w:rPr>
        <w:t xml:space="preserve">Integrated Water Resource Management:</w:t>
      </w:r>
      <w:r>
        <w:t xml:space="preserve"> </w:t>
      </w:r>
      <w:r>
        <w:t xml:space="preserve">Designing decentralized wastewater treatment systems for high-density informal settlements (slums), optimizing the aging municipal network, and implementing rainwater harvesting projects to combat water scarcity, all while adhering to Indian Standard (IS) codes specific to monsoon-driven hydrology.</w:t>
      </w:r>
    </w:p>
    <w:p>
      <w:pPr>
        <w:numPr>
          <w:ilvl w:val="0"/>
          <w:numId w:val="1001"/>
        </w:numPr>
        <w:pStyle w:val="Compact"/>
      </w:pPr>
      <w:r>
        <w:rPr>
          <w:bCs/>
          <w:b/>
        </w:rPr>
        <w:t xml:space="preserve">Solid Waste Management Innovation:</w:t>
      </w:r>
      <w:r>
        <w:t xml:space="preserve"> </w:t>
      </w:r>
      <w:r>
        <w:t xml:space="preserve">Developing and managing advanced waste processing facilities (like material recovery facilities - MRFs), promoting source segregation, and designing circular economy models for Mumbai's colossal waste stream, directly tackling the city's chronic landfill overflow crisis. This involves navigating complex stakeholder dynamics including municipal workers, informal waste pickers (karigars), and residents.</w:t>
      </w:r>
    </w:p>
    <w:p>
      <w:pPr>
        <w:numPr>
          <w:ilvl w:val="0"/>
          <w:numId w:val="1001"/>
        </w:numPr>
        <w:pStyle w:val="Compact"/>
      </w:pPr>
      <w:r>
        <w:rPr>
          <w:bCs/>
          <w:b/>
        </w:rPr>
        <w:t xml:space="preserve">Climate Resilience Engineering:</w:t>
      </w:r>
      <w:r>
        <w:t xml:space="preserve"> </w:t>
      </w:r>
      <w:r>
        <w:t xml:space="preserve">Designing infrastructure to withstand intensified monsoon events (e.g., elevated roadways, flood detention basins like those proposed in the Mithi River rejuvenation), implementing green infrastructure for heat island mitigation (urban forests, green roofs), and assessing coastal vulnerability to sea-level rise for critical infrastructure planning.</w:t>
      </w:r>
    </w:p>
    <w:p>
      <w:pPr>
        <w:numPr>
          <w:ilvl w:val="0"/>
          <w:numId w:val="1001"/>
        </w:numPr>
        <w:pStyle w:val="Compact"/>
      </w:pPr>
      <w:r>
        <w:rPr>
          <w:bCs/>
          <w:b/>
        </w:rPr>
        <w:t xml:space="preserve">Compliance &amp; Monitoring:</w:t>
      </w:r>
      <w:r>
        <w:t xml:space="preserve"> </w:t>
      </w:r>
      <w:r>
        <w:t xml:space="preserve">Ensuring projects comply with stringent Indian environmental laws (like the Water (Prevention and Control of Pollution) Act, 1974; Air (Prevention and Control of Pollution) Act, 1981) and municipal regulations. Establishing robust monitoring networks for air quality (PM2.5/PM10), water quality in rivers like the Mithi and Thane Creek, and noise pollution across diverse urban zones.</w:t>
      </w:r>
    </w:p>
    <w:bookmarkEnd w:id="22"/>
    <w:bookmarkStart w:id="23" w:name="X18f4107d4068c0e666e8f601a79e534282336c2"/>
    <w:p>
      <w:pPr>
        <w:pStyle w:val="Heading2"/>
      </w:pPr>
      <w:r>
        <w:t xml:space="preserve">3. Case Studies: Environmental Engineering in Action within Mumbai</w:t>
      </w:r>
    </w:p>
    <w:p>
      <w:pPr>
        <w:pStyle w:val="FirstParagraph"/>
      </w:pPr>
      <w:r>
        <w:t xml:space="preserve">This Dissertation examines three pivotal examples:</w:t>
      </w:r>
    </w:p>
    <w:p>
      <w:pPr>
        <w:numPr>
          <w:ilvl w:val="0"/>
          <w:numId w:val="1002"/>
        </w:numPr>
        <w:pStyle w:val="Compact"/>
      </w:pPr>
      <w:r>
        <w:rPr>
          <w:bCs/>
          <w:b/>
        </w:rPr>
        <w:t xml:space="preserve">Sion Creek Restoration Project:</w:t>
      </w:r>
      <w:r>
        <w:t xml:space="preserve"> </w:t>
      </w:r>
      <w:r>
        <w:t xml:space="preserve">The Environmental Engineer's role was central in designing and managing the cleanup of this heavily polluted, sewage-choked waterway. This involved engineering solutions for intercepting raw sewage (using new pumping stations), constructing bio-remediation zones, and implementing community engagement strategies to reduce illegal dumping – a complex interplay of engineering and social intervention crucial for Mumbai's success.</w:t>
      </w:r>
    </w:p>
    <w:p>
      <w:pPr>
        <w:numPr>
          <w:ilvl w:val="0"/>
          <w:numId w:val="1002"/>
        </w:numPr>
        <w:pStyle w:val="Compact"/>
      </w:pPr>
      <w:r>
        <w:rPr>
          <w:bCs/>
          <w:b/>
        </w:rPr>
        <w:t xml:space="preserve">BMC's Solid Waste Management Reforms:</w:t>
      </w:r>
      <w:r>
        <w:t xml:space="preserve"> </w:t>
      </w:r>
      <w:r>
        <w:t xml:space="preserve">Environmental Engineers spearheaded the shift from landfill dependency to waste-to-energy plants (e.g., at Deonar) and decentralized processing. They designed segregation protocols, trained municipal staff, integrated informal sector waste pickers into formal systems (a key socio-technical challenge in India Mumbai), and developed monitoring frameworks to track diversion rates.</w:t>
      </w:r>
    </w:p>
    <w:p>
      <w:pPr>
        <w:numPr>
          <w:ilvl w:val="0"/>
          <w:numId w:val="1002"/>
        </w:numPr>
        <w:pStyle w:val="Compact"/>
      </w:pPr>
      <w:r>
        <w:rPr>
          <w:bCs/>
          <w:b/>
        </w:rPr>
        <w:t xml:space="preserve">Coastal Zone Management Initiatives:</w:t>
      </w:r>
      <w:r>
        <w:t xml:space="preserve"> </w:t>
      </w:r>
      <w:r>
        <w:t xml:space="preserve">Responding to the heightened risk of cyclones and sea-level rise impacting Mumbai's vulnerable coastline, Environmental Engineers are leading studies on coastal erosion, designing protective structures (like seawalls with ecological integration), and developing early warning systems for storm surges – directly addressing a critical vulnerability specific to India Mumbai.</w:t>
      </w:r>
    </w:p>
    <w:bookmarkEnd w:id="23"/>
    <w:bookmarkStart w:id="24" w:name="challenges-and-the-path-forward"/>
    <w:p>
      <w:pPr>
        <w:pStyle w:val="Heading2"/>
      </w:pPr>
      <w:r>
        <w:t xml:space="preserve">4. Challenges and the Path Forward</w:t>
      </w:r>
    </w:p>
    <w:p>
      <w:pPr>
        <w:pStyle w:val="FirstParagraph"/>
      </w:pPr>
      <w:r>
        <w:t xml:space="preserve">The Environmental Engineer in Mumbai confronts significant hurdles: chronic underfunding of municipal infrastructure, complex land acquisition issues within dense urban areas, fragmented institutional coordination (between BMC, state pollution control boards, railways), resistance to change from entrenched practices, and the sheer scale of population pressure. This Dissertation emphasizes that overcoming these requires not only advanced engineering skills but also strong project management capabilities, deep community engagement strategies tailored to Mumbai's diverse neighborhoods, and a firm grasp of Indian environmental policy frameworks. The future demands Environmental Engineers who are adept at interdisciplinary collaboration – working seamlessly with urban planners, public health officials, economists, and community leaders within the specific governance context of India Mumbai.</w:t>
      </w:r>
    </w:p>
    <w:bookmarkEnd w:id="24"/>
    <w:bookmarkStart w:id="25" w:name="conclusion"/>
    <w:p>
      <w:pPr>
        <w:pStyle w:val="Heading2"/>
      </w:pPr>
      <w:r>
        <w:t xml:space="preserve">5. Conclusion</w:t>
      </w:r>
    </w:p>
    <w:p>
      <w:pPr>
        <w:pStyle w:val="FirstParagraph"/>
      </w:pPr>
      <w:r>
        <w:t xml:space="preserve">This Dissertation conclusively establishes that the Environmental Engineer is not a peripheral actor but a central architect of sustainable urban development in India Mumbai. The city's environmental health – its water security, air quality, waste management efficacy, and climate resilience – hinges directly on the competence, innovation, and contextual understanding of these professionals. Moving forward, investing in specialized training for Environmental Engineers focused on Indian megacity challenges (especially Mumbai's unique pressures), fostering stronger linkages between academic institutions (like IIT Bombay or Veermata Jijabai Technological Institute) and municipal bodies like BMC, and empowering Environmental Engineers within decision-making structures are critical imperatives. Only through the strategic deployment of skilled Environmental Engineers, deeply embedded in the realities of India Mumbai, can the city transition from merely managing its environmental crises to actively building a healthier, more resilient urban ecosystem for generations to come. The challenges are immense; the role of the Environmental Engineer is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Urban Sustainability Challenges - India Mumbai Context</dc:title>
  <dc:creator/>
  <dc:language>en</dc:language>
  <cp:keywords/>
  <dcterms:created xsi:type="dcterms:W3CDTF">2026-04-20T16:18:31Z</dcterms:created>
  <dcterms:modified xsi:type="dcterms:W3CDTF">2026-04-20T16:18:31Z</dcterms:modified>
</cp:coreProperties>
</file>

<file path=docProps/custom.xml><?xml version="1.0" encoding="utf-8"?>
<Properties xmlns="http://schemas.openxmlformats.org/officeDocument/2006/custom-properties" xmlns:vt="http://schemas.openxmlformats.org/officeDocument/2006/docPropsVTypes"/>
</file>