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c0d4b79ad1005c724afead30a292301d48eeb55"/>
    <w:p>
      <w:pPr>
        <w:pStyle w:val="Heading1"/>
      </w:pPr>
      <w:r>
        <w:t xml:space="preserve">Dissertation on the Critical Role of Environmental Engineers in Sustaining Urban Ecosystems: Focus on Israel Tel Aviv</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landscape of Israel Tel Aviv, emphasizing how advanced engineering solutions address pressing environmental challenges in one of the world's most densely populated and climate-vulnerable coastal cities. As a leading global metropolis situated along the Mediterranean Sea, Tel Aviv faces multifaceted pressures including water scarcity, pollution from rapid urbanization, rising sea levels, and extreme weather events—all demanding specialized expertise from</w:t>
      </w:r>
      <w:r>
        <w:t xml:space="preserve"> </w:t>
      </w:r>
      <w:r>
        <w:rPr>
          <w:iCs/>
          <w:i/>
        </w:rPr>
        <w:t xml:space="preserve">Environmental Engineers</w:t>
      </w:r>
      <w:r>
        <w:t xml:space="preserve">. This document argues that sustainable development in</w:t>
      </w:r>
      <w:r>
        <w:t xml:space="preserve"> </w:t>
      </w:r>
      <w:r>
        <w:rPr>
          <w:bCs/>
          <w:b/>
        </w:rPr>
        <w:t xml:space="preserve">Israel Tel Aviv</w:t>
      </w:r>
      <w:r>
        <w:t xml:space="preserve"> </w:t>
      </w:r>
      <w:r>
        <w:t xml:space="preserve">is intrinsically linked to the innovative application of environmental engineering principles, making this discipline not merely academic but a civic imperative.</w:t>
      </w:r>
    </w:p>
    <w:bookmarkStart w:id="20" w:name="X6c15badfbbac6c7764f2a984ad80f60d97e5b3b"/>
    <w:p>
      <w:pPr>
        <w:pStyle w:val="Heading2"/>
      </w:pPr>
      <w:r>
        <w:t xml:space="preserve">The Imperative for Environmental Engineering in Tel Aviv</w:t>
      </w:r>
    </w:p>
    <w:p>
      <w:pPr>
        <w:pStyle w:val="FirstParagraph"/>
      </w:pPr>
      <w:r>
        <w:t xml:space="preserve">Tel Aviv, Israel’s economic and cultural heartland, exemplifies the urban environmental challenges of the 21st century. With over 450,000 residents in its core city and a metropolitan population exceeding 4 million, the city generates immense waste streams and consumes vast quantities of resources. The Mediterranean coastline faces pollution from stormwater runoff carrying industrial effluents, agricultural chemicals, and plastic debris—a critical issue requiring immediate intervention by trained</w:t>
      </w:r>
      <w:r>
        <w:t xml:space="preserve"> </w:t>
      </w:r>
      <w:r>
        <w:rPr>
          <w:iCs/>
          <w:i/>
        </w:rPr>
        <w:t xml:space="preserve">Environmental Engineers</w:t>
      </w:r>
      <w:r>
        <w:t xml:space="preserve">. Furthermore, Israel’s chronic water scarcity (ranked among the world’s most water-stressed nations) necessitates advanced solutions like desalination and wastewater recycling. The Sorek Desalination Plant near Tel Aviv—world’s largest operational facility—was engineered by</w:t>
      </w:r>
      <w:r>
        <w:t xml:space="preserve"> </w:t>
      </w:r>
      <w:r>
        <w:rPr>
          <w:iCs/>
          <w:i/>
        </w:rPr>
        <w:t xml:space="preserve">Environmental Engineers</w:t>
      </w:r>
      <w:r>
        <w:t xml:space="preserve"> </w:t>
      </w:r>
      <w:r>
        <w:t xml:space="preserve">to supply 20% of Israel’s domestic water, directly benefiting Tel Aviv residents. This dissertation underscores that without specialized environmental engineering, Tel Aviv cannot achieve its sustainability goals or safeguard public health.</w:t>
      </w:r>
    </w:p>
    <w:bookmarkEnd w:id="20"/>
    <w:bookmarkStart w:id="24" w:name="X976b6de5ce302443ebdb3eeaadee7dac3d408e5"/>
    <w:p>
      <w:pPr>
        <w:pStyle w:val="Heading2"/>
      </w:pPr>
      <w:r>
        <w:t xml:space="preserve">Critical Areas of Environmental Engineering Application in Tel Aviv</w:t>
      </w:r>
    </w:p>
    <w:p>
      <w:pPr>
        <w:pStyle w:val="FirstParagraph"/>
      </w:pPr>
      <w:r>
        <w:t xml:space="preserve">This study identifies three pivotal domains where</w:t>
      </w:r>
      <w:r>
        <w:t xml:space="preserve"> </w:t>
      </w:r>
      <w:r>
        <w:rPr>
          <w:iCs/>
          <w:i/>
        </w:rPr>
        <w:t xml:space="preserve">Environmental Engineers</w:t>
      </w:r>
      <w:r>
        <w:t xml:space="preserve"> </w:t>
      </w:r>
      <w:r>
        <w:t xml:space="preserve">drive transformation in</w:t>
      </w:r>
      <w:r>
        <w:t xml:space="preserve"> </w:t>
      </w:r>
      <w:r>
        <w:rPr>
          <w:bCs/>
          <w:b/>
        </w:rPr>
        <w:t xml:space="preserve">Israel Tel Aviv</w:t>
      </w:r>
      <w:r>
        <w:t xml:space="preserve">:</w:t>
      </w:r>
    </w:p>
    <w:bookmarkStart w:id="21" w:name="water-resource-management-and-recycling"/>
    <w:p>
      <w:pPr>
        <w:pStyle w:val="Heading3"/>
      </w:pPr>
      <w:r>
        <w:t xml:space="preserve">1. Water Resource Management and Recycling</w:t>
      </w:r>
    </w:p>
    <w:p>
      <w:pPr>
        <w:pStyle w:val="FirstParagraph"/>
      </w:pPr>
      <w:r>
        <w:t xml:space="preserve">Tel Aviv’s reliance on seawater desalination and advanced wastewater treatment is a testament to engineering ingenuity. The city’s centralized sewage system, upgraded under the supervision of</w:t>
      </w:r>
      <w:r>
        <w:t xml:space="preserve"> </w:t>
      </w:r>
      <w:r>
        <w:rPr>
          <w:iCs/>
          <w:i/>
        </w:rPr>
        <w:t xml:space="preserve">Environmental Engineers</w:t>
      </w:r>
      <w:r>
        <w:t xml:space="preserve">, treats over 50% of wastewater for agricultural reuse—a practice critical in a nation where recycled water meets 90% of irrigation needs. This dissertation cites Tel Aviv-Yafo’s "Green Infrastructure Plan," which integrates constructed wetlands and permeable pavements to manage stormwater, reducing pollution in the Mediterranean and replenishing aquifers. Without these systems, the city would face severe water shortages during prolonged droughts.</w:t>
      </w:r>
    </w:p>
    <w:bookmarkEnd w:id="21"/>
    <w:bookmarkStart w:id="22" w:name="X2f2cd9dcba11787d3bdd4900c931094616ba8f2"/>
    <w:p>
      <w:pPr>
        <w:pStyle w:val="Heading3"/>
      </w:pPr>
      <w:r>
        <w:t xml:space="preserve">2. Air Quality and Urban Pollution Mitigation</w:t>
      </w:r>
    </w:p>
    <w:p>
      <w:pPr>
        <w:pStyle w:val="FirstParagraph"/>
      </w:pPr>
      <w:r>
        <w:t xml:space="preserve">Air quality in Tel Aviv frequently exceeds WHO limits due to traffic emissions, industrial activity, and regional dust storms. This dissertation analyzes how</w:t>
      </w:r>
      <w:r>
        <w:t xml:space="preserve"> </w:t>
      </w:r>
      <w:r>
        <w:rPr>
          <w:iCs/>
          <w:i/>
        </w:rPr>
        <w:t xml:space="preserve">Environmental Engineers</w:t>
      </w:r>
      <w:r>
        <w:t xml:space="preserve"> </w:t>
      </w:r>
      <w:r>
        <w:t xml:space="preserve">designed Tel Aviv’s Low Emission Zone (LEZ), enforcing stricter vehicle emissions standards and promoting electric public transport. The city’s new solar-powered air quality monitoring network—deployed across high-traffic zones—provides real-time data to engineers optimizing traffic flow and green corridors. These interventions, directly tied to Tel Aviv’s 2030 Climate Action Plan, demonstrate the</w:t>
      </w:r>
      <w:r>
        <w:t xml:space="preserve"> </w:t>
      </w:r>
      <w:r>
        <w:rPr>
          <w:iCs/>
          <w:i/>
        </w:rPr>
        <w:t xml:space="preserve">Environmental Engineer</w:t>
      </w:r>
      <w:r>
        <w:t xml:space="preserve">'s role in translating policy into tangible environmental improvements.</w:t>
      </w:r>
    </w:p>
    <w:bookmarkEnd w:id="22"/>
    <w:bookmarkStart w:id="23" w:name="X581808b3dcba0cff65895c6c7428468fccaee64"/>
    <w:p>
      <w:pPr>
        <w:pStyle w:val="Heading3"/>
      </w:pPr>
      <w:r>
        <w:t xml:space="preserve">3. Climate Resilience and Coastal Protection</w:t>
      </w:r>
    </w:p>
    <w:p>
      <w:pPr>
        <w:pStyle w:val="FirstParagraph"/>
      </w:pPr>
      <w:r>
        <w:t xml:space="preserve">Rising sea levels threaten Tel Aviv’s historic beaches and infrastructure. This dissertation highlights a key project: the "Tel Aviv Seafront Adaptation Strategy," led by</w:t>
      </w:r>
      <w:r>
        <w:t xml:space="preserve"> </w:t>
      </w:r>
      <w:r>
        <w:rPr>
          <w:iCs/>
          <w:i/>
        </w:rPr>
        <w:t xml:space="preserve">Environmental Engineers</w:t>
      </w:r>
      <w:r>
        <w:t xml:space="preserve">, which integrates seawalls with natural barriers like dune restoration to absorb storm surges. The project also includes an urban flood mitigation system using underground retention basins in high-risk districts such as Neve Tzedek. As sea levels rise at 3mm/year (per IPCC data), these engineered solutions are not optional—they are existential for a city where 80% of the population lives within 1km of the coast.</w:t>
      </w:r>
    </w:p>
    <w:bookmarkEnd w:id="23"/>
    <w:bookmarkEnd w:id="24"/>
    <w:bookmarkStart w:id="25" w:name="Xb00e535e5eb417166206e727ecb3f4493fa068e"/>
    <w:p>
      <w:pPr>
        <w:pStyle w:val="Heading2"/>
      </w:pPr>
      <w:r>
        <w:t xml:space="preserve">The Future: A Call for Enhanced Engineering Leadership</w:t>
      </w:r>
    </w:p>
    <w:p>
      <w:pPr>
        <w:pStyle w:val="FirstParagraph"/>
      </w:pPr>
      <w:r>
        <w:t xml:space="preserve">Despite progress, Tel Aviv faces emerging challenges like microplastic contamination in coastal waters and energy-intensive desalination processes. This dissertation concludes that future success hinges on expanding the role of the</w:t>
      </w:r>
      <w:r>
        <w:t xml:space="preserve"> </w:t>
      </w:r>
      <w:r>
        <w:rPr>
          <w:iCs/>
          <w:i/>
        </w:rPr>
        <w:t xml:space="preserve">Environmental Engineer</w:t>
      </w:r>
      <w:r>
        <w:t xml:space="preserve"> </w:t>
      </w:r>
      <w:r>
        <w:t xml:space="preserve">beyond traditional infrastructure. Collaboration with urban planners, policymakers, and communities is essential to develop circular economy models—such as converting organic waste into biogas for city buses—and integrating AI-driven resource management systems. The Israeli government’s recent "National Climate Strategy 2050" explicitly prioritizes environmental engineering talent; Tel Aviv universities like the Technion and Tel Aviv University are now expanding specialized programs to train the next generation of</w:t>
      </w:r>
      <w:r>
        <w:t xml:space="preserve"> </w:t>
      </w:r>
      <w:r>
        <w:rPr>
          <w:iCs/>
          <w:i/>
        </w:rPr>
        <w:t xml:space="preserve">Environmental Engineers</w:t>
      </w:r>
      <w:r>
        <w:t xml:space="preserve">.</w:t>
      </w:r>
    </w:p>
    <w:bookmarkEnd w:id="25"/>
    <w:bookmarkStart w:id="26" w:name="X18b980ff65a1c6330d410430ce5488d02650810"/>
    <w:p>
      <w:pPr>
        <w:pStyle w:val="Heading2"/>
      </w:pPr>
      <w:r>
        <w:t xml:space="preserve">Conclusion: Engineering a Sustainable Tel Aviv</w:t>
      </w:r>
    </w:p>
    <w:p>
      <w:pPr>
        <w:pStyle w:val="FirstParagraph"/>
      </w:pPr>
      <w:r>
        <w:t xml:space="preserve">This dissertation reaffirms that environmental engineering is not merely an academic discipline but the operational backbone of sustainable urban life in Tel Aviv, Israel. From desalination plants ensuring water security to coastal defenses protecting against climate chaos, the work of the</w:t>
      </w:r>
      <w:r>
        <w:t xml:space="preserve"> </w:t>
      </w:r>
      <w:r>
        <w:rPr>
          <w:iCs/>
          <w:i/>
        </w:rPr>
        <w:t xml:space="preserve">Environmental Engineer</w:t>
      </w:r>
      <w:r>
        <w:t xml:space="preserve"> </w:t>
      </w:r>
      <w:r>
        <w:t xml:space="preserve">directly shapes livability, public health, and economic resilience in one of the world’s most vibrant cities. As Tel Aviv aims for carbon neutrality by 2050 and global recognition as a "Green City," this document asserts that investment in environmental engineering talent—and its integration into city planning—will determine whether</w:t>
      </w:r>
      <w:r>
        <w:t xml:space="preserve"> </w:t>
      </w:r>
      <w:r>
        <w:rPr>
          <w:bCs/>
          <w:b/>
        </w:rPr>
        <w:t xml:space="preserve">Israel Tel Aviv</w:t>
      </w:r>
      <w:r>
        <w:t xml:space="preserve"> </w:t>
      </w:r>
      <w:r>
        <w:t xml:space="preserve">thrives or succumbs to environmental pressures. The future of the city depends on empowering</w:t>
      </w:r>
      <w:r>
        <w:t xml:space="preserve"> </w:t>
      </w:r>
      <w:r>
        <w:rPr>
          <w:iCs/>
          <w:i/>
        </w:rPr>
        <w:t xml:space="preserve">Environmental Engineers</w:t>
      </w:r>
      <w:r>
        <w:t xml:space="preserve"> </w:t>
      </w:r>
      <w:r>
        <w:t xml:space="preserve">to turn challenges into opportunities, proving that sustainability is not a cost but the foundation of prosperity. For students considering this career path in Israel, Tel Aviv offers an unparalleled laboratory for innovation where engineering expertise directly writes a healthier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Israel Tel Aviv</dc:title>
  <dc:creator/>
  <dc:language>en</dc:language>
  <cp:keywords/>
  <dcterms:created xsi:type="dcterms:W3CDTF">2026-04-30T05:51:17Z</dcterms:created>
  <dcterms:modified xsi:type="dcterms:W3CDTF">2026-04-30T05:51:17Z</dcterms:modified>
</cp:coreProperties>
</file>

<file path=docProps/custom.xml><?xml version="1.0" encoding="utf-8"?>
<Properties xmlns="http://schemas.openxmlformats.org/officeDocument/2006/custom-properties" xmlns:vt="http://schemas.openxmlformats.org/officeDocument/2006/docPropsVTypes"/>
</file>