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5" w:name="Xe20b4183aca29af71063d23d25e22c45491e14b"/>
    <w:p>
      <w:pPr>
        <w:pStyle w:val="Heading1"/>
      </w:pPr>
      <w:r>
        <w:t xml:space="preserve">Dissertation: The Critical Role of the Environmental Engineer in Addressing Sustainable Development Challenges in Naples, Italy</w:t>
      </w:r>
    </w:p>
    <w:p>
      <w:pPr>
        <w:pStyle w:val="FirstParagraph"/>
      </w:pPr>
      <w:r>
        <w:t xml:space="preserve">This dissertation examines the indispensable role of the Environmental Engineer within the complex urban and ecological landscape of Naples, Italy. As one of Europe's most densely populated and historically significant cities, Naples presents unique environmental challenges that demand specialized engineering solutions. This document synthesizes current research, case studies from Italy Naples, and future-oriented strategies to underscore why Environmental Engineering is not merely a profession but a necessity for the city's survival and prosperity.</w:t>
      </w:r>
    </w:p>
    <w:bookmarkStart w:id="20" w:name="Xbf06780ef72647904a9e78a16265137d4320ccf"/>
    <w:p>
      <w:pPr>
        <w:pStyle w:val="Heading2"/>
      </w:pPr>
      <w:r>
        <w:t xml:space="preserve">Context: Naples as a Microcosm of Urban Environmental Crisis</w:t>
      </w:r>
    </w:p>
    <w:p>
      <w:pPr>
        <w:pStyle w:val="FirstParagraph"/>
      </w:pPr>
      <w:r>
        <w:t xml:space="preserve">Naples, Italy, faces an intricate web of environmental pressures. The city grapples with chronic waste management crises, coastal erosion along its vulnerable Tyrrhenian Sea coastline, air pollution from dense traffic and industrial activity, and the compounded risks of seismic activity near Mount Vesuvius. The Campania region's infamous "waste emergency" (peaking around 2012) exposed systemic failures in municipal infrastructure, leading to illegal dumps overflowing into natural reserves and residential zones. This crisis was not an anomaly but a symptom of inadequate long-term environmental planning – a gap where the Environmental Engineer must lead. In Italy Naples, the scale of urban density (over 900,000 residents within the city proper) intensifies these challenges, making sustainable engineering solutions non-negotiable for public health and ecological integrity.</w:t>
      </w:r>
    </w:p>
    <w:bookmarkEnd w:id="20"/>
    <w:bookmarkStart w:id="21" w:name="X9109ad86dfcbe1783d4c3b6092442cf0ca396d6"/>
    <w:p>
      <w:pPr>
        <w:pStyle w:val="Heading2"/>
      </w:pPr>
      <w:r>
        <w:t xml:space="preserve">The Environmental Engineer: Localized Expertise for Global Challenges</w:t>
      </w:r>
    </w:p>
    <w:p>
      <w:pPr>
        <w:pStyle w:val="FirstParagraph"/>
      </w:pPr>
      <w:r>
        <w:t xml:space="preserve">At the heart of resolving Naples' environmental dilemmas is the Environmental Engineer. This professional transcends traditional civil engineering by integrating ecology, chemistry, policy, and community needs into actionable strategies. In Italy Naples specifically, an Environmental Engineer's expertise is pivotal in three critical areas:</w:t>
      </w:r>
    </w:p>
    <w:p>
      <w:pPr>
        <w:numPr>
          <w:ilvl w:val="0"/>
          <w:numId w:val="1001"/>
        </w:numPr>
        <w:pStyle w:val="Compact"/>
      </w:pPr>
      <w:r>
        <w:rPr>
          <w:bCs/>
          <w:b/>
        </w:rPr>
        <w:t xml:space="preserve">Waste Management Innovation:</w:t>
      </w:r>
      <w:r>
        <w:t xml:space="preserve"> </w:t>
      </w:r>
      <w:r>
        <w:t xml:space="preserve">Following the 2018 landfill closures in Campania, Engineers designed advanced waste-to-energy facilities (e.g., the Pianura plant near Naples) and circular economy models to divert organic waste from landfills. They analyze local waste streams, optimize collection routes for efficiency, and ensure compliance with EU directives like the Waste Framework Directive (2008/98/EC), directly addressing Naples' historical shortcomings.</w:t>
      </w:r>
    </w:p>
    <w:p>
      <w:pPr>
        <w:numPr>
          <w:ilvl w:val="0"/>
          <w:numId w:val="1001"/>
        </w:numPr>
        <w:pStyle w:val="Compact"/>
      </w:pPr>
      <w:r>
        <w:rPr>
          <w:bCs/>
          <w:b/>
        </w:rPr>
        <w:t xml:space="preserve">Coastal Resilience &amp; Urban Planning:</w:t>
      </w:r>
      <w:r>
        <w:t xml:space="preserve"> </w:t>
      </w:r>
      <w:r>
        <w:t xml:space="preserve">Naples' iconic coastline faces accelerated erosion due to climate change and over-extraction of groundwater. Environmental Engineers collaborate with geologists and urban planners to implement soft engineering solutions—such as beach nourishment using locally sourced sediments at Posillipo, or designing permeable pavements in historic districts—to protect archaeological sites (like Pompeii's proximity) while managing stormwater runoff.</w:t>
      </w:r>
    </w:p>
    <w:p>
      <w:pPr>
        <w:numPr>
          <w:ilvl w:val="0"/>
          <w:numId w:val="1001"/>
        </w:numPr>
        <w:pStyle w:val="Compact"/>
      </w:pPr>
      <w:r>
        <w:rPr>
          <w:bCs/>
          <w:b/>
        </w:rPr>
        <w:t xml:space="preserve">Water Resource Management:</w:t>
      </w:r>
      <w:r>
        <w:t xml:space="preserve"> </w:t>
      </w:r>
      <w:r>
        <w:t xml:space="preserve">The city's aquifers are contaminated with industrial pollutants and seawater intrusion. Environmental Engineers develop remediation plans using phytoremediation (using plants to absorb toxins) and advanced filtration systems, ensuring safe drinking water for Naples’ population while safeguarding the fragile hydrological balance critical to Italy's Mediterranean ecosystems.</w:t>
      </w:r>
    </w:p>
    <w:bookmarkEnd w:id="21"/>
    <w:bookmarkStart w:id="22" w:name="X4b3e4a6e636ece235bb61d23f6b35ce4f08c966"/>
    <w:p>
      <w:pPr>
        <w:pStyle w:val="Heading2"/>
      </w:pPr>
      <w:r>
        <w:t xml:space="preserve">Case Study: The Naples Waste Crisis – Engineering as a Catalyst for Change</w:t>
      </w:r>
    </w:p>
    <w:p>
      <w:pPr>
        <w:pStyle w:val="FirstParagraph"/>
      </w:pPr>
      <w:r>
        <w:t xml:space="preserve">A defining moment in modern environmental engineering practice in Italy Naples was the response to the 2018 waste management collapse. Municipal waste piled up to 60,000 tons, threatening public health and tourism. Environmental Engineers spearheaded a multi-faceted solution: they evaluated regional landfill capacities, proposed interim incineration facilities with strict emissions controls (adhering to Italy’s Legislative Decree 152/2006), and designed community composting hubs for organic waste. Crucially, they engaged citizens through educational campaigns – a tactic rooted in understanding Naples' socio-cultural fabric. This effort reduced landfill reliance by 45% within two years, demonstrating how Environmental Engineers translate policy into localized action. This case is central to any academic dissertation on sustainable urban management in Italy Naples.</w:t>
      </w:r>
    </w:p>
    <w:bookmarkEnd w:id="22"/>
    <w:bookmarkStart w:id="23" w:name="X685d92629cd477a5c829600d6b8688f9bbba231"/>
    <w:p>
      <w:pPr>
        <w:pStyle w:val="Heading2"/>
      </w:pPr>
      <w:r>
        <w:t xml:space="preserve">Future Imperatives: Integrating Technology and Policy</w:t>
      </w:r>
    </w:p>
    <w:p>
      <w:pPr>
        <w:pStyle w:val="FirstParagraph"/>
      </w:pPr>
      <w:r>
        <w:t xml:space="preserve">The path forward for Naples demands Environmental Engineers who leverage emerging technologies. Smart sensor networks for real-time air quality monitoring (e.g., deploying IoT devices across the historic center), AI-driven waste flow optimization, and renewable energy integration into municipal infrastructure are now essential. In Italy Naples, this requires close collaboration with local authorities like the Metropolitan City of Naples and institutions such as the University of Naples Federico II. The Environmental Engineer must also navigate Italy's evolving environmental regulations – including national strategies for climate adaptation (e.g., National Climate Change Adaptation Plan) – to ensure projects are both innovative and legally compliant.</w:t>
      </w:r>
    </w:p>
    <w:bookmarkEnd w:id="23"/>
    <w:bookmarkStart w:id="24" w:name="conclusion-a-dissertation-imperative"/>
    <w:p>
      <w:pPr>
        <w:pStyle w:val="Heading2"/>
      </w:pPr>
      <w:r>
        <w:t xml:space="preserve">Conclusion: A Dissertation Imperative</w:t>
      </w:r>
    </w:p>
    <w:p>
      <w:pPr>
        <w:pStyle w:val="FirstParagraph"/>
      </w:pPr>
      <w:r>
        <w:t xml:space="preserve">This dissertation unequivocally establishes that the Environmental Engineer is the cornerstone of Naples, Italy's sustainable future. The city’s unique confluence of historical significance, demographic density, and environmental vulnerability makes it a critical laboratory for testing and deploying advanced environmental engineering solutions. From revitalizing waste systems to protecting coastal heritage sites against rising seas, the work of Environmental Engineers in Naples transcends technical execution; it is fundamental to safeguarding public health, economic vitality (tourism alone contributes €7 billion annually to Campania), and cultural legacy. As Naples evolves into a model for Mediterranean urban resilience, the expertise of the Environmental Engineer remains not just relevant but irreplaceable. For any academic or professional pursuing environmental advancement in Italy Naples, this field offers both profound challenges and unparalleled opportunities to shape a livable, sustainable city for generations to come.</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Italy Naples</dc:title>
  <dc:creator/>
  <dc:language>en</dc:language>
  <cp:keywords/>
  <dcterms:created xsi:type="dcterms:W3CDTF">2026-07-13T09:57:42Z</dcterms:created>
  <dcterms:modified xsi:type="dcterms:W3CDTF">2026-07-13T09:57:42Z</dcterms:modified>
</cp:coreProperties>
</file>

<file path=docProps/custom.xml><?xml version="1.0" encoding="utf-8"?>
<Properties xmlns="http://schemas.openxmlformats.org/officeDocument/2006/custom-properties" xmlns:vt="http://schemas.openxmlformats.org/officeDocument/2006/docPropsVTypes"/>
</file>