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Environmental</w:t>
      </w:r>
      <w:r>
        <w:t xml:space="preserve"> </w:t>
      </w:r>
      <w:r>
        <w:t xml:space="preserve">Engineer</w:t>
      </w:r>
      <w:r>
        <w:t xml:space="preserve"> </w:t>
      </w:r>
      <w:r>
        <w:t xml:space="preserve">in</w:t>
      </w:r>
      <w:r>
        <w:t xml:space="preserve"> </w:t>
      </w:r>
      <w:r>
        <w:t xml:space="preserve">Italy</w:t>
      </w:r>
      <w:r>
        <w:t xml:space="preserve"> </w:t>
      </w:r>
      <w:r>
        <w:t xml:space="preserve">Rome:</w:t>
      </w:r>
      <w:r>
        <w:t xml:space="preserve"> </w:t>
      </w:r>
      <w:r>
        <w:t xml:space="preserve">Addressing</w:t>
      </w:r>
      <w:r>
        <w:t xml:space="preserve"> </w:t>
      </w:r>
      <w:r>
        <w:t xml:space="preserve">Urban</w:t>
      </w:r>
      <w:r>
        <w:t xml:space="preserve"> </w:t>
      </w:r>
      <w:r>
        <w:t xml:space="preserve">Sustainability</w:t>
      </w:r>
      <w:r>
        <w:t xml:space="preserve"> </w:t>
      </w:r>
      <w:r>
        <w:t xml:space="preserve">Challenges</w:t>
      </w:r>
    </w:p>
    <w:bookmarkStart w:id="26" w:name="X6400507f73387cdd1cefcc09bde953e4779430f"/>
    <w:p>
      <w:pPr>
        <w:pStyle w:val="Heading1"/>
      </w:pPr>
      <w:r>
        <w:t xml:space="preserve">Dissertation: The Critical Role of the Environmental Engineer in Advancing Sustainable Development within Italy Rome</w:t>
      </w:r>
    </w:p>
    <w:p>
      <w:pPr>
        <w:pStyle w:val="FirstParagraph"/>
      </w:pPr>
      <w:r>
        <w:rPr>
          <w:bCs/>
          <w:b/>
        </w:rPr>
        <w:t xml:space="preserve">Abstract:</w:t>
      </w:r>
      <w:r>
        <w:t xml:space="preserve"> </w:t>
      </w:r>
      <w:r>
        <w:t xml:space="preserve">This dissertation critically examines the indispensable role of the Environmental Engineer within the unique urban and environmental context of Rome, Italy. Focusing on contemporary challenges including air quality degradation, water resource management, waste disposal systems, and climate resilience for historic heritage sites, this study argues that the Environmental Engineer in Italy Rome is not merely a technical professional but a pivotal catalyst for sustainable urban transformation. Through case studies of municipal initiatives and analysis of Italian regulatory frameworks, this dissertation demonstrates how the expertise of the Environmental Engineer directly informs policy, drives innovation, and safeguards Rome's environmental and cultural legacy for future generations.</w:t>
      </w:r>
    </w:p>
    <w:bookmarkStart w:id="20" w:name="Xb135522a52fca69332eeb8370fe7ec22db9d020"/>
    <w:p>
      <w:pPr>
        <w:pStyle w:val="Heading2"/>
      </w:pPr>
      <w:r>
        <w:t xml:space="preserve">1. Introduction: Rome as a Nexus of Environmental Challenge and Opportunity</w:t>
      </w:r>
    </w:p>
    <w:p>
      <w:pPr>
        <w:pStyle w:val="FirstParagraph"/>
      </w:pPr>
      <w:r>
        <w:t xml:space="preserve">Rome, Italy's ancient capital and a global icon of cultural heritage, faces unprecedented environmental pressures under the strain of dense urbanization, historical infrastructure limitations, and the escalating impacts of climate change. As one of Europe's largest metropolitan areas with over 4 million inhabitants within its administrative boundaries (and nearly 5 million in the greater urban area), Rome exemplifies the complex interplay between preserving millennia-old monuments and meeting modern sustainability demands. The role of the</w:t>
      </w:r>
      <w:r>
        <w:t xml:space="preserve"> </w:t>
      </w:r>
      <w:r>
        <w:rPr>
          <w:iCs/>
          <w:i/>
        </w:rPr>
        <w:t xml:space="preserve">Environmental Engineer</w:t>
      </w:r>
      <w:r>
        <w:t xml:space="preserve"> </w:t>
      </w:r>
      <w:r>
        <w:t xml:space="preserve">in Italy Rome is therefore paramount, operating at the critical intersection of environmental science, engineering innovation, urban planning, and cultural preservation. This dissertation positions the Environmental Engineer not as a peripheral figure but as central to Rome's strategic vision for sustainable development within Italy's national framework.</w:t>
      </w:r>
    </w:p>
    <w:bookmarkEnd w:id="20"/>
    <w:bookmarkStart w:id="21" w:name="Xbb984434de42706fdf4f708ee3cc3bcfb659fcb"/>
    <w:p>
      <w:pPr>
        <w:pStyle w:val="Heading2"/>
      </w:pPr>
      <w:r>
        <w:t xml:space="preserve">2. The Evolving Mandate of the Environmental Engineer in Italy Rome</w:t>
      </w:r>
    </w:p>
    <w:p>
      <w:pPr>
        <w:pStyle w:val="FirstParagraph"/>
      </w:pPr>
      <w:r>
        <w:t xml:space="preserve">The responsibilities of an Environmental Engineer in Italy Rome extend far beyond traditional wastewater treatment or air pollution monitoring. They are deeply embedded in the implementation of Italian environmental legislation, particularly Law 152/2006 (the Consolidated Environmental Act) and its subsequent decrees. This professional must navigate Rome's unique landscape: managing the Tiber River's ecological health while protecting UNESCO World Heritage sites like the Colosseum and Roman Forum; designing integrated waste management systems for a city with significant tourist influx; mitigating air pollution from traffic (a major concern in Rome, often exceeding EU limits); and developing climate adaptation strategies for historic structures vulnerable to rising temperatures and extreme weather events. The Environmental Engineer in Italy Rome must be a versatile problem-solver, adept at applying cutting-edge technology while respecting the city's irreplaceable historical fabric.</w:t>
      </w:r>
    </w:p>
    <w:bookmarkEnd w:id="21"/>
    <w:bookmarkStart w:id="22" w:name="X8842c58dfd6bd3eb8a179b62e53e59fa1813756"/>
    <w:p>
      <w:pPr>
        <w:pStyle w:val="Heading2"/>
      </w:pPr>
      <w:r>
        <w:t xml:space="preserve">3. Case Study: Tiber River Restoration and Urban Green Infrastructure</w:t>
      </w:r>
    </w:p>
    <w:p>
      <w:pPr>
        <w:pStyle w:val="FirstParagraph"/>
      </w:pPr>
      <w:r>
        <w:t xml:space="preserve">A prime example of the Environmental Engineer's impact in Italy Rome is the ongoing Tiber River rehabilitation project. Historically subject to pollution from untreated sewage and industrial discharge, the river has been a focal point for Environmental Engineers working with Roma Capitale (the City of Rome) and national agencies like ARPA Lazio. This initiative involves complex engineering: constructing new advanced wastewater treatment plants (like the one at Ottavia), implementing riverbank restoration techniques to improve biodiversity, and integrating green infrastructure. Environmental Engineers designed permeable pavements, urban wetlands for stormwater management within districts like EUR, and green corridors along the riverbanks. These interventions significantly reduce pollution load into the Tiber, enhance flood resilience – a critical concern in low-lying Rome – and create valuable public green space. This project exemplifies how an Environmental Engineer in Italy Rome directly translates environmental policy into tangible ecological improvement within an urban core.</w:t>
      </w:r>
    </w:p>
    <w:bookmarkEnd w:id="22"/>
    <w:bookmarkStart w:id="23" w:name="Xa32bfba79dfddfadf8da67626d2ebba22cb9cea"/>
    <w:p>
      <w:pPr>
        <w:pStyle w:val="Heading2"/>
      </w:pPr>
      <w:r>
        <w:t xml:space="preserve">4. Waste Management Innovation: From Landfills to Circular Economy</w:t>
      </w:r>
    </w:p>
    <w:p>
      <w:pPr>
        <w:pStyle w:val="FirstParagraph"/>
      </w:pPr>
      <w:r>
        <w:t xml:space="preserve">Rome's waste management challenges, historically marked by landfill dependency and periodic crises, have been a major focus for Environmental Engineers operating under the Italian National Waste Plan (D.Lgs. 152/2006). In Rome specifically, Environmental Engineers have spearheaded the transition towards circular economy models. This includes designing and optimizing separate collection systems across diverse neighborhoods, developing advanced mechanical-biological treatment facilities (like the one at Bagni di Roma), and pioneering energy recovery projects from waste-to-energy plants. Crucially, these engineers work closely with local authorities to manage the unique waste streams generated by Rome's massive tourist industry. Their expertise is fundamental in meeting Italy's stringent EU-mandated recycling targets (65% by 2035) while addressing the specific logistical and cultural challenges of a city steeped in history and tourism.</w:t>
      </w:r>
    </w:p>
    <w:bookmarkEnd w:id="23"/>
    <w:bookmarkStart w:id="24" w:name="Xfd2bc10c3fa0de2143f2e6bc94e2d237f6a2d50"/>
    <w:p>
      <w:pPr>
        <w:pStyle w:val="Heading2"/>
      </w:pPr>
      <w:r>
        <w:t xml:space="preserve">5. Climate Resilience for Heritage: An Urgent Imperative</w:t>
      </w:r>
    </w:p>
    <w:p>
      <w:pPr>
        <w:pStyle w:val="FirstParagraph"/>
      </w:pPr>
      <w:r>
        <w:t xml:space="preserve">Perhaps the most distinctive challenge for an Environmental Engineer in Italy Rome pertains to climate adaptation for heritage conservation. Rising temperatures, increased intensity of precipitation events, and air pollution (including particulate matter) pose severe threats to ancient stone structures, frescoes, and archaeological sites. Environmental Engineers in Rome are at the forefront of developing site-specific monitoring systems using IoT sensors to track microclimatic changes within monuments. They design innovative protective measures: ventilation systems that minimize moisture buildup without altering aesthetics, specialized cleaning techniques for pollution-induced degradation, and even exploring bio-based conservation materials. This work is not just technical; it represents a vital intersection of environmental science, engineering precision, and the preservation of Italy's irreplaceable cultural identity within the heart of Rome.</w:t>
      </w:r>
    </w:p>
    <w:bookmarkEnd w:id="24"/>
    <w:bookmarkStart w:id="25" w:name="X5c96379b800c694c7054689b52ea6fec4f4e8b7"/>
    <w:p>
      <w:pPr>
        <w:pStyle w:val="Heading2"/>
      </w:pPr>
      <w:r>
        <w:t xml:space="preserve">6. Conclusion: The Environmental Engineer as Rome's Sustainability Architect</w:t>
      </w:r>
    </w:p>
    <w:p>
      <w:pPr>
        <w:pStyle w:val="FirstParagraph"/>
      </w:pPr>
      <w:r>
        <w:t xml:space="preserve">This dissertation has unequivocally demonstrated that the Environmental Engineer in Italy Rome is a cornerstone professional for navigating the city's complex environmental trajectory. From revitalizing the Tiber and transforming waste management to safeguarding ancient heritage against climate change, their role is multifaceted, demanding technical excellence, regulatory acumen, and profound respect for Rome's unique urban and historical context. As Italy commits to its national goals of carbon neutrality by 2050 and sustainable urban development under the European Green Deal, the expertise of the Environmental Engineer will become increasingly indispensable in Rome. The future sustainability of Italy's capital hinges not just on policy, but on the dedicated application of environmental engineering principles by professionals deeply embedded within Rome's fabric. Their work ensures that as a city renowned for its ancient legacy, Rome can also lead as a model of resilient, sustainable urban living in contemporary Italy.</w:t>
      </w:r>
    </w:p>
    <w:p>
      <w:pPr>
        <w:pStyle w:val="BodyText"/>
      </w:pPr>
      <w:r>
        <w:rPr>
          <w:bCs/>
          <w:b/>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Environmental Engineer in Italy Rome: Addressing Urban Sustainability Challenges</dc:title>
  <dc:creator/>
  <cp:keywords/>
  <dcterms:created xsi:type="dcterms:W3CDTF">2026-07-13T14:49:04Z</dcterms:created>
  <dcterms:modified xsi:type="dcterms:W3CDTF">2026-07-13T14:49:04Z</dcterms:modified>
</cp:coreProperties>
</file>

<file path=docProps/custom.xml><?xml version="1.0" encoding="utf-8"?>
<Properties xmlns="http://schemas.openxmlformats.org/officeDocument/2006/custom-properties" xmlns:vt="http://schemas.openxmlformats.org/officeDocument/2006/docPropsVTypes"/>
</file>