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e5d1b6aaa420012f5e9a99cceef66f8be471585"/>
    <w:p>
      <w:pPr>
        <w:pStyle w:val="Heading1"/>
      </w:pPr>
      <w:r>
        <w:t xml:space="preserve">Dissertation: The Critical Role of the Environmental Engineer in Addressing Urban Environmental Challenges in Abidjan, Ivory Coast</w:t>
      </w:r>
    </w:p>
    <w:p>
      <w:pPr>
        <w:pStyle w:val="FirstParagraph"/>
      </w:pPr>
      <w:r>
        <w:rPr>
          <w:bCs/>
          <w:b/>
        </w:rPr>
        <w:t xml:space="preserve">Abstract:</w:t>
      </w:r>
      <w:r>
        <w:t xml:space="preserve"> </w:t>
      </w:r>
      <w:r>
        <w:t xml:space="preserve">This dissertation examines the indispensable role of the Environmental Engineer within the rapidly urbanizing context of Abidjan, Côte d'Ivoire. Focusing specifically on the environmental crises emerging from uncontrolled growth and industrialization in this West African economic hub, it argues that qualified Environmental Engineers are not merely professionals but essential agents for sustainable development and public health protection in Ivory Coast. The study analyzes key challenges—including waste management, water pollution, air quality degradation, and ecosystem loss—and demonstrates how the expertise of the Environmental Engineer is pivotal to developing context-specific solutions within Abidjan's unique socio-economic and geographical landscape.</w:t>
      </w:r>
    </w:p>
    <w:bookmarkStart w:id="20" w:name="Xc86d5eed7d542c9cc03b668de88061afd1933a6"/>
    <w:p>
      <w:pPr>
        <w:pStyle w:val="Heading2"/>
      </w:pPr>
      <w:r>
        <w:t xml:space="preserve">Introduction: Abidjan as a Crucible of Environmental Challenge</w:t>
      </w:r>
    </w:p>
    <w:p>
      <w:pPr>
        <w:pStyle w:val="FirstParagraph"/>
      </w:pPr>
      <w:r>
        <w:t xml:space="preserve">Abidjan, the bustling economic capital and largest city of Ivory Coast, stands as a microcosm of the profound environmental pressures facing rapidly developing African megacities. With its population exceeding 5 million and growing at an annual rate exceeding 3%, Abidjan grapples with severe infrastructure deficits exacerbated by intense urbanization. The consequences are stark: overflowing landfills, contaminated waterways like the Ebrié Lagoon, pervasive air pollution from traffic and industry, and the degradation of critical coastal ecosystems such as mangroves. This dissertation posits that effective mitigation of these crises hinges directly on the strategic deployment and empowerment of trained Environmental Engineers within Ivory Coast's development framework. The Environmental Engineer in Abidjan is not an optional consultant; they are a fundamental requirement for navigating the city's sustainable future.</w:t>
      </w:r>
    </w:p>
    <w:bookmarkEnd w:id="20"/>
    <w:bookmarkStart w:id="21" w:name="X610ab0077612482960d07bb96703e9e704387e9"/>
    <w:p>
      <w:pPr>
        <w:pStyle w:val="Heading2"/>
      </w:pPr>
      <w:r>
        <w:t xml:space="preserve">The Multifaceted Burden: Key Environmental Challenges in Abidjan</w:t>
      </w:r>
    </w:p>
    <w:p>
      <w:pPr>
        <w:pStyle w:val="FirstParagraph"/>
      </w:pPr>
      <w:r>
        <w:t xml:space="preserve">The scale of environmental stress in Abidjan demands urgent, multidisciplinary intervention. Municipal solid waste generation is estimated at over 3,000 tons daily, yet only a fraction is systematically collected and treated; the remainder accumulates in open dumps like the notorious "Koumassi" site or is burned openly, releasing toxic fumes and leachate into soil and water. Water resources are critically impacted: industrial effluents from Abidjan's significant port activities, manufacturing zones (e.g., Plateau district), and domestic sewage frequently contaminate the Ebrié Lagoon system—a vital source of fish for local communities—leading to eutrophication, loss of biodiversity, and public health hazards like cholera outbreaks. Air quality monitoring consistently reveals PM2.5 levels far exceeding WHO guidelines due to dense traffic congestion and industrial emissions. Simultaneously, coastal erosion threatens infrastructure along the lagoon shoreline, while the loss of mangrove forests—natural buffers against storm surges and pollution—accelerates environmental vulnerability. These interconnected challenges define the urgent operational landscape for any Environmental Engineer working in Ivory Coast Abidjan.</w:t>
      </w:r>
    </w:p>
    <w:bookmarkEnd w:id="21"/>
    <w:bookmarkStart w:id="22" w:name="X40b65099c13481c348749320f695440920bdd71"/>
    <w:p>
      <w:pPr>
        <w:pStyle w:val="Heading2"/>
      </w:pPr>
      <w:r>
        <w:t xml:space="preserve">The Environmental Engineer: The Technical Conduit for Sustainable Solutions</w:t>
      </w:r>
    </w:p>
    <w:p>
      <w:pPr>
        <w:pStyle w:val="FirstParagraph"/>
      </w:pPr>
      <w:r>
        <w:t xml:space="preserve">The role of the Environmental Engineer within this complex reality is multifaceted and indispensable. They are not merely designers of treatment plants but integrators of science, engineering, policy, and community engagement tailored to Abidjan's context. Specific responsibilities include:</w:t>
      </w:r>
    </w:p>
    <w:p>
      <w:pPr>
        <w:numPr>
          <w:ilvl w:val="0"/>
          <w:numId w:val="1001"/>
        </w:numPr>
        <w:pStyle w:val="Compact"/>
      </w:pPr>
      <w:r>
        <w:t xml:space="preserve">Waste Management Systems:** Designing and optimizing low-cost, scalable waste collection routes; developing sanitary landfill sites or promoting waste-to-energy projects suitable for Ivory Coast's climate and economic conditions; implementing source-segregation programs to reduce landfill burden.</w:t>
      </w:r>
    </w:p>
    <w:p>
      <w:pPr>
        <w:numPr>
          <w:ilvl w:val="0"/>
          <w:numId w:val="1001"/>
        </w:numPr>
        <w:pStyle w:val="Compact"/>
      </w:pPr>
      <w:r>
        <w:t xml:space="preserve">Water &amp; Wastewater Engineering:** Designing decentralized treatment systems for peri-urban areas; assessing industrial discharge compliance; rehabilitating polluted water bodies like the Abidjan lagoon system through engineering interventions such as sediment management and constructed wetlands.</w:t>
      </w:r>
    </w:p>
    <w:p>
      <w:pPr>
        <w:numPr>
          <w:ilvl w:val="0"/>
          <w:numId w:val="1001"/>
        </w:numPr>
        <w:pStyle w:val="Compact"/>
      </w:pPr>
      <w:r>
        <w:t xml:space="preserve">Air Quality Management:** Conducting emissions inventories for key sources (transport, industry); advising on cleaner fuel adoption and traffic flow optimization; establishing monitoring networks to inform public health warnings.</w:t>
      </w:r>
    </w:p>
    <w:p>
      <w:pPr>
        <w:numPr>
          <w:ilvl w:val="0"/>
          <w:numId w:val="1001"/>
        </w:numPr>
        <w:pStyle w:val="Compact"/>
      </w:pPr>
      <w:r>
        <w:t xml:space="preserve">Coastal &amp; Ecosystem Restoration:** Developing plans for mangrove rehabilitation; designing coastal protection structures that work *with* nature (green infrastructure); assessing environmental impact of new development projects along the lagoon.</w:t>
      </w:r>
    </w:p>
    <w:p>
      <w:pPr>
        <w:numPr>
          <w:ilvl w:val="0"/>
          <w:numId w:val="1001"/>
        </w:numPr>
        <w:pStyle w:val="Compact"/>
      </w:pPr>
      <w:r>
        <w:t xml:space="preserve">Policy Support &amp; Capacity Building:** Translating national environmental strategies (like the National Environmental Strategy - NESP) into actionable engineering plans; training local technicians and municipal staff in sustainable practices.</w:t>
      </w:r>
    </w:p>
    <w:bookmarkEnd w:id="22"/>
    <w:bookmarkStart w:id="23" w:name="X5a3a659f00a1fa412044c89d4018a46fbd0f502"/>
    <w:p>
      <w:pPr>
        <w:pStyle w:val="Heading2"/>
      </w:pPr>
      <w:r>
        <w:t xml:space="preserve">Case Study: Integrating Engineering for Lagoon Revitalization</w:t>
      </w:r>
    </w:p>
    <w:p>
      <w:pPr>
        <w:pStyle w:val="FirstParagraph"/>
      </w:pPr>
      <w:r>
        <w:t xml:space="preserve">An exemplar of the Environmental Engineer's impact is seen in ongoing efforts to address Ebrié Lagoon pollution. Engineers have moved beyond simple dredging to design integrated solutions. This includes evaluating the feasibility and environmental impact of constructed wetlands along tributaries to filter runoff before it reaches the lagoon, designing efficient collection systems for domestic sewage in densely populated informal settlements (a major source of contamination), and collaborating with local communities on sustainable fishing practices that reduce pressure on depleted stocks. This holistic approach, driven by Environmental Engineers deeply familiar with Abidjan's hydrology and socio-economics, represents a shift from reactive to proactive management, directly contributing to the health of Ivory Coast's most vital aquatic resource.</w:t>
      </w:r>
    </w:p>
    <w:bookmarkEnd w:id="23"/>
    <w:bookmarkStart w:id="24" w:name="X9a8193a89a4c28481330a535f73d27f057f2783"/>
    <w:p>
      <w:pPr>
        <w:pStyle w:val="Heading2"/>
      </w:pPr>
      <w:r>
        <w:t xml:space="preserve">Conclusion: The Imperative for Investment in Environmental Engineering Capacity</w:t>
      </w:r>
    </w:p>
    <w:p>
      <w:pPr>
        <w:pStyle w:val="FirstParagraph"/>
      </w:pPr>
      <w:r>
        <w:t xml:space="preserve">The dissertation conclusively argues that the future environmental health and economic viability of Abidjan, and by extension the stability of Ivory Coast as a nation, are inextricably linked to the development and deployment of skilled Environmental Engineers. The challenges—waste, water, air, ecosystem loss—are too complex for superficial interventions. They require the specialized analytical tools and engineering solutions only a qualified Environmental Engineer can provide. Investing in local training programs for Environmental Engineers within Ivorian universities (like the Université Félix Houphouët-Boigny) and fostering partnerships between academia, government agencies (such as the Ministry of Environment), international development partners, and private sector firms is not an expense but a fundamental investment in Abidjan's resilience. As Abidjan continues its rapid growth within Ivory Coast, the Environmental Engineer stands as the critical professional bridge between environmental degradation and sustainable urban prosperity. The path forward demands recognizing and empowering this essential role at every level of decision-making in Ivory Coast Abidjan.</w:t>
      </w:r>
    </w:p>
    <w:p>
      <w:pPr>
        <w:pStyle w:val="BodyText"/>
      </w:pPr>
      <w:r>
        <w:rPr>
          <w:bCs/>
          <w:b/>
        </w:rPr>
        <w:t xml:space="preserve">Keywords:</w:t>
      </w:r>
      <w:r>
        <w:t xml:space="preserve"> </w:t>
      </w:r>
      <w:r>
        <w:t xml:space="preserve">Dissertation, Environmental Engineer, Ivory Coast Abidjan, Sustainable Urban Development, Waste Management, Water Pollution Control, Environmental Policy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Environmental Engineers in Abidjan, Ivory Coast</dc:title>
  <dc:creator/>
  <dc:language>en</dc:language>
  <cp:keywords/>
  <dcterms:created xsi:type="dcterms:W3CDTF">2026-04-23T04:37:37Z</dcterms:created>
  <dcterms:modified xsi:type="dcterms:W3CDTF">2026-04-23T04:37:37Z</dcterms:modified>
</cp:coreProperties>
</file>

<file path=docProps/custom.xml><?xml version="1.0" encoding="utf-8"?>
<Properties xmlns="http://schemas.openxmlformats.org/officeDocument/2006/custom-properties" xmlns:vt="http://schemas.openxmlformats.org/officeDocument/2006/docPropsVTypes"/>
</file>