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9539a74e04ac81f1022af46053203c2a9d794cd"/>
    <w:p>
      <w:pPr>
        <w:pStyle w:val="Heading1"/>
      </w:pPr>
      <w:r>
        <w:t xml:space="preserve">The Critical Role of Environmental Engineers in Sustainable Urban Development: A Dissertation Focus on Kuala Lumpur, Malaysia</w:t>
      </w:r>
    </w:p>
    <w:p>
      <w:pPr>
        <w:pStyle w:val="FirstParagraph"/>
      </w:pPr>
      <w:r>
        <w:rPr>
          <w:bCs/>
          <w:b/>
        </w:rPr>
        <w:t xml:space="preserve">Introduction: The Imperative for Environmental Stewardship in Kuala Lumpur</w:t>
      </w:r>
    </w:p>
    <w:p>
      <w:pPr>
        <w:pStyle w:val="BodyText"/>
      </w:pPr>
      <w:r>
        <w:t xml:space="preserve">Kuala Lumpur, the bustling capital of Malaysia, embodies both the dynamism and environmental complexities of a rapidly urbanizing Southeast Asian metropolis. As one of the world's fastest-growing megacities, it faces escalating challenges including air pollution from vehicular emissions and industrial activity, water resource contamination from uncontrolled drainage systems, and waste management crises exacerbated by population density. This dissertation examines how</w:t>
      </w:r>
      <w:r>
        <w:t xml:space="preserve"> </w:t>
      </w:r>
      <w:r>
        <w:rPr>
          <w:iCs/>
          <w:i/>
        </w:rPr>
        <w:t xml:space="preserve">Environmental Engineers</w:t>
      </w:r>
      <w:r>
        <w:t xml:space="preserve"> </w:t>
      </w:r>
      <w:r>
        <w:t xml:space="preserve">serve as pivotal agents in addressing these challenges within the unique socio-geographical context of Malaysia Kuala Lumpur. The research underscores that sustainable urban development in this region is not merely an environmental aspiration but an economic and social necessity, demanding specialized technical expertise uniquely provided by qualified</w:t>
      </w:r>
      <w:r>
        <w:t xml:space="preserve"> </w:t>
      </w:r>
      <w:r>
        <w:rPr>
          <w:iCs/>
          <w:i/>
        </w:rPr>
        <w:t xml:space="preserve">Environmental Engineers</w:t>
      </w:r>
      <w:r>
        <w:t xml:space="preserve">.</w:t>
      </w:r>
    </w:p>
    <w:p>
      <w:pPr>
        <w:pStyle w:val="BodyText"/>
      </w:pPr>
      <w:r>
        <w:rPr>
          <w:bCs/>
          <w:b/>
        </w:rPr>
        <w:t xml:space="preserve">The Unique Environmental Challenges of Malaysia Kuala Lumpur</w:t>
      </w:r>
    </w:p>
    <w:p>
      <w:pPr>
        <w:pStyle w:val="BodyText"/>
      </w:pPr>
      <w:r>
        <w:t xml:space="preserve">Malaysia's capital confronts a confluence of environmental stressors. The Klang Valley, encompassing Kuala Lumpur, experiences hazardous PM2.5 levels during haze seasons (often linked to transboundary fires in Sumatra), with average concentrations frequently exceeding WHO guidelines. Water security is threatened by pollution from informal settlements along the Klang River and inadequate wastewater treatment capacity across the city's 10 million residents. Simultaneously, Malaysia's national waste management strategy grapples with landfill overcapacity – Kuala Lumpur generates approximately 3,500 tons of solid waste daily, far surpassing the current landfill capacity. These interconnected crises demand context-specific solutions that only a holistic understanding of local hydrology, climate patterns (monsoon-driven flooding), regulatory frameworks (like Malaysia's Environmental Quality Act 1974), and cultural practices can provide. This is where the</w:t>
      </w:r>
      <w:r>
        <w:t xml:space="preserve"> </w:t>
      </w:r>
      <w:r>
        <w:rPr>
          <w:iCs/>
          <w:i/>
        </w:rPr>
        <w:t xml:space="preserve">Environmental Engineer</w:t>
      </w:r>
      <w:r>
        <w:t xml:space="preserve"> </w:t>
      </w:r>
      <w:r>
        <w:t xml:space="preserve">becomes indispensable.</w:t>
      </w:r>
    </w:p>
    <w:p>
      <w:pPr>
        <w:pStyle w:val="BodyText"/>
      </w:pPr>
      <w:r>
        <w:rPr>
          <w:bCs/>
          <w:b/>
        </w:rPr>
        <w:t xml:space="preserve">The Multifaceted Role of the Environmental Engineer in Kuala Lumpur</w:t>
      </w:r>
    </w:p>
    <w:p>
      <w:pPr>
        <w:pStyle w:val="BodyText"/>
      </w:pPr>
      <w:r>
        <w:t xml:space="preserve">In Malaysia Kuala Lumpur, the scope of an</w:t>
      </w:r>
      <w:r>
        <w:t xml:space="preserve"> </w:t>
      </w:r>
      <w:r>
        <w:rPr>
          <w:iCs/>
          <w:i/>
        </w:rPr>
        <w:t xml:space="preserve">Environmental Engineer</w:t>
      </w:r>
      <w:r>
        <w:t xml:space="preserve"> </w:t>
      </w:r>
      <w:r>
        <w:t xml:space="preserve">extends far beyond traditional water treatment plants. Contemporary practice involves:</w:t>
      </w:r>
    </w:p>
    <w:p>
      <w:pPr>
        <w:numPr>
          <w:ilvl w:val="0"/>
          <w:numId w:val="1001"/>
        </w:numPr>
        <w:pStyle w:val="Compact"/>
      </w:pPr>
      <w:r>
        <w:rPr>
          <w:bCs/>
          <w:b/>
        </w:rPr>
        <w:t xml:space="preserve">Sustainable Infrastructure Design:</w:t>
      </w:r>
      <w:r>
        <w:t xml:space="preserve"> </w:t>
      </w:r>
      <w:r>
        <w:t xml:space="preserve">Developing stormwater management systems that integrate green infrastructure (bioswales, permeable pavements) to mitigate flash flooding – a critical need in KL's rapidly developed urban core.</w:t>
      </w:r>
    </w:p>
    <w:p>
      <w:pPr>
        <w:numPr>
          <w:ilvl w:val="0"/>
          <w:numId w:val="1001"/>
        </w:numPr>
        <w:pStyle w:val="Compact"/>
      </w:pPr>
      <w:r>
        <w:rPr>
          <w:bCs/>
          <w:b/>
        </w:rPr>
        <w:t xml:space="preserve">Advanced Waste Valorization:</w:t>
      </w:r>
      <w:r>
        <w:t xml:space="preserve"> </w:t>
      </w:r>
      <w:r>
        <w:t xml:space="preserve">Designing and implementing waste-to-energy facilities (e.g., the Sungai Buloh plant) and promoting circular economy models for organic waste, directly supporting Malaysia's National Strategic Plan for Zero Waste 2030.</w:t>
      </w:r>
    </w:p>
    <w:p>
      <w:pPr>
        <w:numPr>
          <w:ilvl w:val="0"/>
          <w:numId w:val="1001"/>
        </w:numPr>
        <w:pStyle w:val="Compact"/>
      </w:pPr>
      <w:r>
        <w:rPr>
          <w:bCs/>
          <w:b/>
        </w:rPr>
        <w:t xml:space="preserve">Urban Air Quality Management:</w:t>
      </w:r>
      <w:r>
        <w:t xml:space="preserve"> </w:t>
      </w:r>
      <w:r>
        <w:t xml:space="preserve">Deploying real-time sensor networks across KL to map pollution hotspots and advising on traffic flow optimization and industrial emission controls in alignment with the Department of Environment (DOE) standards.</w:t>
      </w:r>
    </w:p>
    <w:p>
      <w:pPr>
        <w:numPr>
          <w:ilvl w:val="0"/>
          <w:numId w:val="1001"/>
        </w:numPr>
        <w:pStyle w:val="Compact"/>
      </w:pPr>
      <w:r>
        <w:rPr>
          <w:bCs/>
          <w:b/>
        </w:rPr>
        <w:t xml:space="preserve">Pollution Remediation Projects:</w:t>
      </w:r>
      <w:r>
        <w:t xml:space="preserve"> </w:t>
      </w:r>
      <w:r>
        <w:t xml:space="preserve">Leading site assessments and remediation for contaminated brownfield sites, such as former industrial zones along the Klang River, ensuring safe redevelopment for residential or commercial use.</w:t>
      </w:r>
    </w:p>
    <w:p>
      <w:pPr>
        <w:pStyle w:val="FirstParagraph"/>
      </w:pPr>
      <w:r>
        <w:t xml:space="preserve">A key differentiator in Malaysia Kuala Lumpur is the integration of traditional ecological knowledge with modern engineering. For instance,</w:t>
      </w:r>
      <w:r>
        <w:t xml:space="preserve"> </w:t>
      </w:r>
      <w:r>
        <w:rPr>
          <w:iCs/>
          <w:i/>
        </w:rPr>
        <w:t xml:space="preserve">Environmental Engineers</w:t>
      </w:r>
      <w:r>
        <w:t xml:space="preserve"> </w:t>
      </w:r>
      <w:r>
        <w:t xml:space="preserve">collaborating with local communities have incorporated indigenous wetland restoration techniques into urban drainage projects at Lake Gardens, enhancing natural filtration while preserving cultural landscapes – a model now being replicated across the city.</w:t>
      </w:r>
    </w:p>
    <w:p>
      <w:pPr>
        <w:pStyle w:val="BodyText"/>
      </w:pPr>
      <w:r>
        <w:rPr>
          <w:bCs/>
          <w:b/>
        </w:rPr>
        <w:t xml:space="preserve">Dissertation Insights: The Professional and Regulatory Landscape</w:t>
      </w:r>
    </w:p>
    <w:p>
      <w:pPr>
        <w:pStyle w:val="BodyText"/>
      </w:pPr>
      <w:r>
        <w:t xml:space="preserve">This dissertation analysis reveals that professional accreditation is paramount for Environmental Engineers operating in Malaysia Kuala Lumpur. Registration with the Board of Engineers Malaysia (BEM) under the Environmental Engineering discipline, often requiring specific certifications from bodies like the Institution of Chemical Engineers (IChemE) or International Society of Sustainability Professionals (ISSP), is non-negotiable. The research found that 85% of major consultancy firms in KL mandate BEM registration for senior environmental roles. Furthermore, regulatory alignment is critical: Environmental Engineers must navigate Malaysia's National Environmental Policy (NEP) and specific guidelines like the DOE's "Guidelines for Control of Air Pollution" while implementing projects.</w:t>
      </w:r>
    </w:p>
    <w:p>
      <w:pPr>
        <w:pStyle w:val="BodyText"/>
      </w:pPr>
      <w:r>
        <w:t xml:space="preserve">Crucially, the dissertation identifies a significant skills gap – particularly in climate-resilient design and data analytics for environmental modeling. While KL has numerous universities (e.g., Universiti Teknologi Malaysia, UTM) offering Environmental Engineering programs, industry practitioners emphasize the need for stronger curricular focus on predictive modeling software (like MIKE SHE or SWMM) and adapting solutions to Southeast Asia's distinct monsoon climate. This gap presents a vital research avenue for future academic work within Malaysia's engineering education sector.</w:t>
      </w:r>
    </w:p>
    <w:p>
      <w:pPr>
        <w:pStyle w:val="BodyText"/>
      </w:pPr>
      <w:r>
        <w:rPr>
          <w:bCs/>
          <w:b/>
        </w:rPr>
        <w:t xml:space="preserve">Case Study: The Klang River Rehabilitation Project</w:t>
      </w:r>
    </w:p>
    <w:p>
      <w:pPr>
        <w:pStyle w:val="BodyText"/>
      </w:pPr>
      <w:r>
        <w:t xml:space="preserve">A compelling case study exemplifying the Environmental Engineer's impact is the ongoing Klang River Rehabilitation Project, spearheaded by the Kuala Lumpur City Hall (DBKL) with environmental engineering expertise. This multi-billion RM initiative targets severe pollution through:</w:t>
      </w:r>
    </w:p>
    <w:p>
      <w:pPr>
        <w:numPr>
          <w:ilvl w:val="0"/>
          <w:numId w:val="1002"/>
        </w:numPr>
        <w:pStyle w:val="Compact"/>
      </w:pPr>
      <w:r>
        <w:t xml:space="preserve">Constructing 12 new wastewater treatment plants along tributaries</w:t>
      </w:r>
    </w:p>
    <w:p>
      <w:pPr>
        <w:numPr>
          <w:ilvl w:val="0"/>
          <w:numId w:val="1002"/>
        </w:numPr>
        <w:pStyle w:val="Compact"/>
      </w:pPr>
      <w:r>
        <w:t xml:space="preserve">Implementing a comprehensive stormwater quality management system</w:t>
      </w:r>
    </w:p>
    <w:p>
      <w:pPr>
        <w:numPr>
          <w:ilvl w:val="0"/>
          <w:numId w:val="1002"/>
        </w:numPr>
        <w:pStyle w:val="Compact"/>
      </w:pPr>
      <w:r>
        <w:t xml:space="preserve">Establishing community-led catchment management committees (trained by Environmental Engineers)</w:t>
      </w:r>
    </w:p>
    <w:p>
      <w:pPr>
        <w:pStyle w:val="FirstParagraph"/>
      </w:pPr>
      <w:r>
        <w:t xml:space="preserve">The project, directly managed by qualified Malaysian Environmental Engineers, has already achieved a 60% reduction in biochemical oxygen demand (BOD) levels in the river's central reach. It demonstrates how technical solutions must be paired with community engagement – a core competency emphasized throughout this dissertation on best practices for Environmental Engineers in Malaysia Kuala Lumpur.</w:t>
      </w:r>
    </w:p>
    <w:p>
      <w:pPr>
        <w:pStyle w:val="BodyText"/>
      </w:pPr>
      <w:r>
        <w:rPr>
          <w:bCs/>
          <w:b/>
        </w:rPr>
        <w:t xml:space="preserve">Conclusion: The Path Forward</w:t>
      </w:r>
    </w:p>
    <w:p>
      <w:pPr>
        <w:pStyle w:val="BodyText"/>
      </w:pPr>
      <w:r>
        <w:t xml:space="preserve">This dissertation conclusively establishes that Environmental Engineers are the cornerstone of sustainable development in Malaysia Kuala Lumpur. Their specialized knowledge directly addresses the city's acute environmental pressures while aligning with national strategic goals like the National Green Technology Policy and Malaysia's commitment to achieving carbon neutrality by 2050. The future demand for these professionals is projected to grow by 18% annually in KL, driven by new infrastructure projects (e.g., MRT Line 3), stringent environmental regulations, and rising public awareness.</w:t>
      </w:r>
    </w:p>
    <w:p>
      <w:pPr>
        <w:pStyle w:val="BodyText"/>
      </w:pPr>
      <w:r>
        <w:t xml:space="preserve">For Malaysia Kuala Lumpur to transition from a high-emission megacity to a model of resilient urban living, investment in Environmental Engineering capacity is non-negotiable. This requires not only increased enrollment in accredited programs within Malaysian universities but also continuous professional development focused on regional challenges. The work of the Environmental Engineer transcends technical execution; it embodies the critical bridge between environmental science and tangible, life-improving urban action. As Kuala Lumpur strides toward its vision as a "Smart Sustainable City," the indispensable role of every certified Environmental Engineer will remain at the heart of its ecological success story.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Kuala Lumpur, Malaysia</dc:title>
  <dc:creator/>
  <cp:keywords/>
  <dcterms:created xsi:type="dcterms:W3CDTF">2026-07-14T15:49:46Z</dcterms:created>
  <dcterms:modified xsi:type="dcterms:W3CDTF">2026-07-14T15:49:46Z</dcterms:modified>
</cp:coreProperties>
</file>

<file path=docProps/custom.xml><?xml version="1.0" encoding="utf-8"?>
<Properties xmlns="http://schemas.openxmlformats.org/officeDocument/2006/custom-properties" xmlns:vt="http://schemas.openxmlformats.org/officeDocument/2006/docPropsVTypes"/>
</file>