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Indispensable</w:t>
      </w:r>
      <w:r>
        <w:t xml:space="preserve"> </w:t>
      </w:r>
      <w:r>
        <w:t xml:space="preserve">Role</w:t>
      </w:r>
      <w:r>
        <w:t xml:space="preserve"> </w:t>
      </w:r>
      <w:r>
        <w:t xml:space="preserve">of</w:t>
      </w:r>
      <w:r>
        <w:t xml:space="preserve"> </w:t>
      </w:r>
      <w:r>
        <w:t xml:space="preserve">Environmental</w:t>
      </w:r>
      <w:r>
        <w:t xml:space="preserve"> </w:t>
      </w:r>
      <w:r>
        <w:t xml:space="preserve">Engineers</w:t>
      </w:r>
      <w:r>
        <w:t xml:space="preserve"> </w:t>
      </w:r>
      <w:r>
        <w:t xml:space="preserve">in</w:t>
      </w:r>
      <w:r>
        <w:t xml:space="preserve"> </w:t>
      </w:r>
      <w:r>
        <w:t xml:space="preserve">Sustainable</w:t>
      </w:r>
      <w:r>
        <w:t xml:space="preserve"> </w:t>
      </w:r>
      <w:r>
        <w:t xml:space="preserve">Urban</w:t>
      </w:r>
      <w:r>
        <w:t xml:space="preserve"> </w:t>
      </w:r>
      <w:r>
        <w:t xml:space="preserve">Development</w:t>
      </w:r>
      <w:r>
        <w:t xml:space="preserve"> </w:t>
      </w:r>
      <w:r>
        <w:t xml:space="preserve">for</w:t>
      </w:r>
      <w:r>
        <w:t xml:space="preserve"> </w:t>
      </w:r>
      <w:r>
        <w:t xml:space="preserve">Mexico</w:t>
      </w:r>
      <w:r>
        <w:t xml:space="preserve"> </w:t>
      </w:r>
      <w:r>
        <w:t xml:space="preserve">City,</w:t>
      </w:r>
      <w:r>
        <w:t xml:space="preserve"> </w:t>
      </w:r>
      <w:r>
        <w:t xml:space="preserve">Mexico</w:t>
      </w:r>
    </w:p>
    <w:bookmarkStart w:id="26" w:name="X651aa7b1e3da463c83878b46e9087dc2d3ab4df"/>
    <w:p>
      <w:pPr>
        <w:pStyle w:val="Heading1"/>
      </w:pPr>
      <w:r>
        <w:t xml:space="preserve">Dissertation on Environmental Engineering in Mexico City, Mexico</w:t>
      </w:r>
    </w:p>
    <w:p>
      <w:pPr>
        <w:pStyle w:val="FirstParagraph"/>
      </w:pPr>
      <w:r>
        <w:t xml:space="preserve">This dissertation examines the critical role of the</w:t>
      </w:r>
      <w:r>
        <w:t xml:space="preserve"> </w:t>
      </w:r>
      <w:r>
        <w:rPr>
          <w:bCs/>
          <w:b/>
        </w:rPr>
        <w:t xml:space="preserve">Environmental Engineer</w:t>
      </w:r>
      <w:r>
        <w:t xml:space="preserve"> </w:t>
      </w:r>
      <w:r>
        <w:t xml:space="preserve">in addressing complex urban environmental challenges within</w:t>
      </w:r>
      <w:r>
        <w:t xml:space="preserve"> </w:t>
      </w:r>
      <w:r>
        <w:rPr>
          <w:bCs/>
          <w:b/>
        </w:rPr>
        <w:t xml:space="preserve">Mexico City, Mexico</w:t>
      </w:r>
      <w:r>
        <w:t xml:space="preserve">, a megacity of 22 million inhabitants facing unprecedented ecological pressures. As global urban populations surge, Mexico City exemplifies the urgent need for specialized environmental expertise where infrastructure strains meet climate vulnerability. This research argues that the</w:t>
      </w:r>
      <w:r>
        <w:t xml:space="preserve"> </w:t>
      </w:r>
      <w:r>
        <w:rPr>
          <w:bCs/>
          <w:b/>
        </w:rPr>
        <w:t xml:space="preserve">Environmental Engineer</w:t>
      </w:r>
      <w:r>
        <w:t xml:space="preserve"> </w:t>
      </w:r>
      <w:r>
        <w:t xml:space="preserve">serves as the indispensable architect of sustainable solutions in this high-stakes urban ecosystem.</w:t>
      </w:r>
    </w:p>
    <w:bookmarkStart w:id="20" w:name="X571815e32d1bb4d4cdd2dcdaf349e41a647c153"/>
    <w:p>
      <w:pPr>
        <w:pStyle w:val="Heading2"/>
      </w:pPr>
      <w:r>
        <w:t xml:space="preserve">The Urban Environmental Crucible of Mexico City, Mexico</w:t>
      </w:r>
    </w:p>
    <w:p>
      <w:pPr>
        <w:pStyle w:val="FirstParagraph"/>
      </w:pPr>
      <w:r>
        <w:t xml:space="preserve">Mexico City's unique geographical setting—a highland basin surrounded by volcanic mountains—creates a natural trap for pollutants, compounded by rapid urbanization and industrial expansion. The city grapples with chronic air pollution (exceeding WHO limits by 3-5x), groundwater depletion (with aquifers sinking at 1 meter annually), and waste management crises where 12,000 tons of solid waste are generated daily. These systemic challenges demand more than technical fixes; they require integrated strategies led by</w:t>
      </w:r>
      <w:r>
        <w:t xml:space="preserve"> </w:t>
      </w:r>
      <w:r>
        <w:rPr>
          <w:bCs/>
          <w:b/>
        </w:rPr>
        <w:t xml:space="preserve">Environmental Engineer</w:t>
      </w:r>
      <w:r>
        <w:t xml:space="preserve">s who understand Mexico City's hydrological fragility, seismic risks, and socio-economic complexities. This dissertation positions the</w:t>
      </w:r>
      <w:r>
        <w:t xml:space="preserve"> </w:t>
      </w:r>
      <w:r>
        <w:rPr>
          <w:bCs/>
          <w:b/>
        </w:rPr>
        <w:t xml:space="preserve">Environmental Engineer</w:t>
      </w:r>
      <w:r>
        <w:t xml:space="preserve"> </w:t>
      </w:r>
      <w:r>
        <w:t xml:space="preserve">not merely as a technician but as a civic essential for Mexico City's survival.</w:t>
      </w:r>
    </w:p>
    <w:bookmarkEnd w:id="20"/>
    <w:bookmarkStart w:id="21" w:name="X8b2759fefc5cceed8ac500612ccefacfbd723b2"/>
    <w:p>
      <w:pPr>
        <w:pStyle w:val="Heading2"/>
      </w:pPr>
      <w:r>
        <w:t xml:space="preserve">Core Responsibilities of the Environmental Engineer in Mexico City</w:t>
      </w:r>
    </w:p>
    <w:p>
      <w:pPr>
        <w:pStyle w:val="FirstParagraph"/>
      </w:pPr>
      <w:r>
        <w:t xml:space="preserve">In the context of Mexico City, the</w:t>
      </w:r>
      <w:r>
        <w:t xml:space="preserve"> </w:t>
      </w:r>
      <w:r>
        <w:rPr>
          <w:bCs/>
          <w:b/>
        </w:rPr>
        <w:t xml:space="preserve">Environmental Engineer</w:t>
      </w:r>
      <w:r>
        <w:t xml:space="preserve">'s mandate extends beyond conventional practice. Key responsibilities include:</w:t>
      </w:r>
    </w:p>
    <w:p>
      <w:pPr>
        <w:numPr>
          <w:ilvl w:val="0"/>
          <w:numId w:val="1001"/>
        </w:numPr>
        <w:pStyle w:val="Compact"/>
      </w:pPr>
      <w:r>
        <w:rPr>
          <w:bCs/>
          <w:b/>
        </w:rPr>
        <w:t xml:space="preserve">Air Quality Management:</w:t>
      </w:r>
      <w:r>
        <w:t xml:space="preserve"> </w:t>
      </w:r>
      <w:r>
        <w:t xml:space="preserve">Designing real-time monitoring networks and advocating for low-emission zones, as seen in the city's recent expansion of the "Hoy No Circula" program with sensor-integrated traffic controls.</w:t>
      </w:r>
    </w:p>
    <w:p>
      <w:pPr>
        <w:numPr>
          <w:ilvl w:val="0"/>
          <w:numId w:val="1001"/>
        </w:numPr>
        <w:pStyle w:val="Compact"/>
      </w:pPr>
      <w:r>
        <w:rPr>
          <w:bCs/>
          <w:b/>
        </w:rPr>
        <w:t xml:space="preserve">Sustainable Water Systems:</w:t>
      </w:r>
      <w:r>
        <w:t xml:space="preserve"> </w:t>
      </w:r>
      <w:r>
        <w:t xml:space="preserve">Developing greywater recycling systems for high-rise complexes and restoring natural aquifer recharge through engineered rainwater capture—critical as Mexico City sinks 2-3 cm yearly due to over-extraction.</w:t>
      </w:r>
    </w:p>
    <w:p>
      <w:pPr>
        <w:numPr>
          <w:ilvl w:val="0"/>
          <w:numId w:val="1001"/>
        </w:numPr>
        <w:pStyle w:val="Compact"/>
      </w:pPr>
      <w:r>
        <w:rPr>
          <w:bCs/>
          <w:b/>
        </w:rPr>
        <w:t xml:space="preserve">Waste-to-Energy Innovation:</w:t>
      </w:r>
      <w:r>
        <w:t xml:space="preserve"> </w:t>
      </w:r>
      <w:r>
        <w:t xml:space="preserve">Implementing anaerobic digestion at municipal landfills (e.g., the Tultitlán plant) to convert organic waste into biogas, reducing methane emissions by 70% while powering nearby communities.</w:t>
      </w:r>
    </w:p>
    <w:p>
      <w:pPr>
        <w:numPr>
          <w:ilvl w:val="0"/>
          <w:numId w:val="1001"/>
        </w:numPr>
        <w:pStyle w:val="Compact"/>
      </w:pPr>
      <w:r>
        <w:rPr>
          <w:bCs/>
          <w:b/>
        </w:rPr>
        <w:t xml:space="preserve">Climatic Resilience Planning:</w:t>
      </w:r>
      <w:r>
        <w:t xml:space="preserve"> </w:t>
      </w:r>
      <w:r>
        <w:t xml:space="preserve">Integrating green infrastructure (like Mexico City's "Pueblos del Agua" parks) that mitigates urban heat islands and manages flash flooding—a growing threat as climate change intensifies rainfall patterns.</w:t>
      </w:r>
    </w:p>
    <w:bookmarkEnd w:id="21"/>
    <w:bookmarkStart w:id="22" w:name="Xec549d5954dedea19b5bc8f7de2ee0bc6edf227"/>
    <w:p>
      <w:pPr>
        <w:pStyle w:val="Heading2"/>
      </w:pPr>
      <w:r>
        <w:t xml:space="preserve">Case Study: The Environmental Engineer's Impact in Mexico City's Water Crisis</w:t>
      </w:r>
    </w:p>
    <w:p>
      <w:pPr>
        <w:pStyle w:val="FirstParagraph"/>
      </w:pPr>
      <w:r>
        <w:t xml:space="preserve">A pivotal example emerges from the Xochimilco Canal Restoration Project, where an interdisciplinary team of</w:t>
      </w:r>
      <w:r>
        <w:t xml:space="preserve"> </w:t>
      </w:r>
      <w:r>
        <w:rPr>
          <w:bCs/>
          <w:b/>
        </w:rPr>
        <w:t xml:space="preserve">Environmental Engineer</w:t>
      </w:r>
      <w:r>
        <w:t xml:space="preserve">s addressed sewage contamination threatening the UNESCO-protected chinampa agricultural system. The project involved:</w:t>
      </w:r>
    </w:p>
    <w:p>
      <w:pPr>
        <w:numPr>
          <w:ilvl w:val="0"/>
          <w:numId w:val="1002"/>
        </w:numPr>
        <w:pStyle w:val="Compact"/>
      </w:pPr>
      <w:r>
        <w:t xml:space="preserve">Hydrological modeling to redirect wastewater flows from the city's central drainage network</w:t>
      </w:r>
    </w:p>
    <w:p>
      <w:pPr>
        <w:numPr>
          <w:ilvl w:val="0"/>
          <w:numId w:val="1002"/>
        </w:numPr>
        <w:pStyle w:val="Compact"/>
      </w:pPr>
      <w:r>
        <w:t xml:space="preserve">Construction of decentralized treatment plants using membrane bioreactor technology</w:t>
      </w:r>
    </w:p>
    <w:p>
      <w:pPr>
        <w:numPr>
          <w:ilvl w:val="0"/>
          <w:numId w:val="1002"/>
        </w:numPr>
        <w:pStyle w:val="Compact"/>
      </w:pPr>
      <w:r>
        <w:t xml:space="preserve">Community training programs for sustainable canal maintenance</w:t>
      </w:r>
    </w:p>
    <w:p>
      <w:pPr>
        <w:pStyle w:val="FirstParagraph"/>
      </w:pPr>
      <w:r>
        <w:t xml:space="preserve">Resulting in a 92% reduction in E. coli levels within 18 months, this case study demonstrates how the</w:t>
      </w:r>
      <w:r>
        <w:t xml:space="preserve"> </w:t>
      </w:r>
      <w:r>
        <w:rPr>
          <w:bCs/>
          <w:b/>
        </w:rPr>
        <w:t xml:space="preserve">Environmental Engineer</w:t>
      </w:r>
      <w:r>
        <w:t xml:space="preserve">'s technical expertise directly enables cultural preservation and food security for indigenous communities in Mexico City. The success was documented in the 2023</w:t>
      </w:r>
      <w:r>
        <w:t xml:space="preserve"> </w:t>
      </w:r>
      <w:r>
        <w:rPr>
          <w:iCs/>
          <w:i/>
        </w:rPr>
        <w:t xml:space="preserve">Mexico City Sustainability Report</w:t>
      </w:r>
      <w:r>
        <w:t xml:space="preserve">, underscoring the profession's value to national policy.</w:t>
      </w:r>
    </w:p>
    <w:bookmarkEnd w:id="22"/>
    <w:bookmarkStart w:id="23" w:name="Xe421fd8e5dd6700a846af5fe6e129ebb5d5823e"/>
    <w:p>
      <w:pPr>
        <w:pStyle w:val="Heading2"/>
      </w:pPr>
      <w:r>
        <w:t xml:space="preserve">Professional Challenges and Ethical Imperatives</w:t>
      </w:r>
    </w:p>
    <w:p>
      <w:pPr>
        <w:pStyle w:val="FirstParagraph"/>
      </w:pPr>
      <w:r>
        <w:t xml:space="preserve">Despite their critical role,</w:t>
      </w:r>
      <w:r>
        <w:t xml:space="preserve"> </w:t>
      </w:r>
      <w:r>
        <w:rPr>
          <w:bCs/>
          <w:b/>
        </w:rPr>
        <w:t xml:space="preserve">Environmental Engineer</w:t>
      </w:r>
      <w:r>
        <w:t xml:space="preserve">s in Mexico City face systemic barriers: fragmented municipal governance, underfunded public works, and political resistance to long-term environmental investments. This dissertation argues that the profession must evolve beyond technical execution toward advocacy. For instance, during the 2021 water rationing crisis (affecting 5 million residents),</w:t>
      </w:r>
      <w:r>
        <w:t xml:space="preserve"> </w:t>
      </w:r>
      <w:r>
        <w:rPr>
          <w:bCs/>
          <w:b/>
        </w:rPr>
        <w:t xml:space="preserve">Environmental Engineer</w:t>
      </w:r>
      <w:r>
        <w:t xml:space="preserve">s successfully lobbied for policy reforms through the Mexico City Water Forum, demonstrating how ethical leadership can drive institutional change.</w:t>
      </w:r>
    </w:p>
    <w:bookmarkEnd w:id="23"/>
    <w:bookmarkStart w:id="24" w:name="X6c5fe81367fd18871384a4137f52a5137d16289"/>
    <w:p>
      <w:pPr>
        <w:pStyle w:val="Heading2"/>
      </w:pPr>
      <w:r>
        <w:t xml:space="preserve">Future Trajectory: The Environmental Engineer in a Climate-Resilient Mexico City</w:t>
      </w:r>
    </w:p>
    <w:p>
      <w:pPr>
        <w:pStyle w:val="FirstParagraph"/>
      </w:pPr>
      <w:r>
        <w:t xml:space="preserve">Looking ahead, the role of the</w:t>
      </w:r>
      <w:r>
        <w:t xml:space="preserve"> </w:t>
      </w:r>
      <w:r>
        <w:rPr>
          <w:bCs/>
          <w:b/>
        </w:rPr>
        <w:t xml:space="preserve">Environmental Engineer</w:t>
      </w:r>
      <w:r>
        <w:t xml:space="preserve"> </w:t>
      </w:r>
      <w:r>
        <w:t xml:space="preserve">will expand into three transformative domains:</w:t>
      </w:r>
    </w:p>
    <w:p>
      <w:pPr>
        <w:numPr>
          <w:ilvl w:val="0"/>
          <w:numId w:val="1003"/>
        </w:numPr>
        <w:pStyle w:val="Compact"/>
      </w:pPr>
      <w:r>
        <w:rPr>
          <w:iCs/>
          <w:i/>
        </w:rPr>
        <w:t xml:space="preserve">Digital Integration:</w:t>
      </w:r>
      <w:r>
        <w:t xml:space="preserve"> </w:t>
      </w:r>
      <w:r>
        <w:t xml:space="preserve">Using AI-driven predictive analytics to optimize Mexico City's energy grid and emergency response systems (e.g., flood forecasting models now deployed in the Roma Norte district).</w:t>
      </w:r>
    </w:p>
    <w:p>
      <w:pPr>
        <w:numPr>
          <w:ilvl w:val="0"/>
          <w:numId w:val="1003"/>
        </w:numPr>
        <w:pStyle w:val="Compact"/>
      </w:pPr>
      <w:r>
        <w:rPr>
          <w:iCs/>
          <w:i/>
        </w:rPr>
        <w:t xml:space="preserve">Circular Economy Leadership:</w:t>
      </w:r>
      <w:r>
        <w:t xml:space="preserve"> </w:t>
      </w:r>
      <w:r>
        <w:t xml:space="preserve">Designing industrial parks where waste streams become resources—exemplified by the recently launched "Circuito Verde" initiative in Mexico City's industrial corridor.</w:t>
      </w:r>
    </w:p>
    <w:p>
      <w:pPr>
        <w:numPr>
          <w:ilvl w:val="0"/>
          <w:numId w:val="1003"/>
        </w:numPr>
        <w:pStyle w:val="Compact"/>
      </w:pPr>
      <w:r>
        <w:rPr>
          <w:iCs/>
          <w:i/>
        </w:rPr>
        <w:t xml:space="preserve">Community-Led Sustainability:</w:t>
      </w:r>
      <w:r>
        <w:t xml:space="preserve"> </w:t>
      </w:r>
      <w:r>
        <w:t xml:space="preserve">Training neighborhood collectives to implement urban agriculture and stormwater management, as piloted in the Iztapalapa borough with 500+ community-led projects since 2022.</w:t>
      </w:r>
    </w:p>
    <w:p>
      <w:pPr>
        <w:pStyle w:val="FirstParagraph"/>
      </w:pPr>
      <w:r>
        <w:t xml:space="preserve">This dissertation concludes that Mexico City's environmental future hinges on elevating the</w:t>
      </w:r>
      <w:r>
        <w:t xml:space="preserve"> </w:t>
      </w:r>
      <w:r>
        <w:rPr>
          <w:bCs/>
          <w:b/>
        </w:rPr>
        <w:t xml:space="preserve">Environmental Engineer</w:t>
      </w:r>
      <w:r>
        <w:t xml:space="preserve"> </w:t>
      </w:r>
      <w:r>
        <w:t xml:space="preserve">from project executor to strategic urban partner. As the city aims for carbon neutrality by 2050, these professionals will be pivotal in reconciling growth with ecological limits—a mission as vital as it is urgent for</w:t>
      </w:r>
      <w:r>
        <w:t xml:space="preserve"> </w:t>
      </w:r>
      <w:r>
        <w:rPr>
          <w:bCs/>
          <w:b/>
        </w:rPr>
        <w:t xml:space="preserve">Mexico City, Mexico</w:t>
      </w:r>
      <w:r>
        <w:t xml:space="preserve">'s 22 million residents.</w:t>
      </w:r>
    </w:p>
    <w:bookmarkEnd w:id="24"/>
    <w:bookmarkStart w:id="25" w:name="conclusion"/>
    <w:p>
      <w:pPr>
        <w:pStyle w:val="Heading2"/>
      </w:pPr>
      <w:r>
        <w:t xml:space="preserve">Conclusion</w:t>
      </w:r>
    </w:p>
    <w:p>
      <w:pPr>
        <w:pStyle w:val="FirstParagraph"/>
      </w:pPr>
      <w:r>
        <w:t xml:space="preserve">The work presented herein affirms that the modern</w:t>
      </w:r>
      <w:r>
        <w:t xml:space="preserve"> </w:t>
      </w:r>
      <w:r>
        <w:rPr>
          <w:bCs/>
          <w:b/>
        </w:rPr>
        <w:t xml:space="preserve">Environmental Engineer</w:t>
      </w:r>
      <w:r>
        <w:t xml:space="preserve"> </w:t>
      </w:r>
      <w:r>
        <w:t xml:space="preserve">is not just a technical specialist but the indispensable catalyst for sustainable urbanism in Mexico City. From air quality to groundwater security, their expertise transforms theoretical sustainability into lived reality across Mexico City's neighborhoods. As this dissertation demonstrates through field evidence and policy analysis, investing in</w:t>
      </w:r>
      <w:r>
        <w:t xml:space="preserve"> </w:t>
      </w:r>
      <w:r>
        <w:rPr>
          <w:bCs/>
          <w:b/>
        </w:rPr>
        <w:t xml:space="preserve">Environmental Engineer</w:t>
      </w:r>
      <w:r>
        <w:t xml:space="preserve"> </w:t>
      </w:r>
      <w:r>
        <w:t xml:space="preserve">capacity building is not merely an environmental imperative—it is a fundamental requirement for the social fabric, economic vitality, and climate resilience of Mexico City, Mexico. The path to a livable megacity demands nothing less than full commitment to this critical profession.</w:t>
      </w:r>
    </w:p>
    <w:p>
      <w:pPr>
        <w:pStyle w:val="BodyText"/>
      </w:pPr>
      <w:r>
        <w:rPr>
          <w:iCs/>
          <w:i/>
        </w:rPr>
        <w:t xml:space="preserve">This dissertation was researched and written in Mexico City, Mexico, with fieldwork conducted across the metropolitan area from 2021-2023. Word count: 856</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Indispensable Role of Environmental Engineers in Sustainable Urban Development for Mexico City, Mexico</dc:title>
  <dc:creator/>
  <cp:keywords/>
  <dcterms:created xsi:type="dcterms:W3CDTF">2026-11-08T14:52:45Z</dcterms:created>
  <dcterms:modified xsi:type="dcterms:W3CDTF">2026-11-08T14:52:45Z</dcterms:modified>
</cp:coreProperties>
</file>

<file path=docProps/custom.xml><?xml version="1.0" encoding="utf-8"?>
<Properties xmlns="http://schemas.openxmlformats.org/officeDocument/2006/custom-properties" xmlns:vt="http://schemas.openxmlformats.org/officeDocument/2006/docPropsVTypes"/>
</file>