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South</w:t>
      </w:r>
      <w:r>
        <w:t xml:space="preserve"> </w:t>
      </w:r>
      <w:r>
        <w:t xml:space="preserve">Korea</w:t>
      </w:r>
      <w:r>
        <w:t xml:space="preserve"> </w:t>
      </w:r>
      <w:r>
        <w:t xml:space="preserve">Seoul</w:t>
      </w:r>
    </w:p>
    <w:bookmarkStart w:id="25" w:name="X74b1aff3cf80ec58fa2445a71ac78174ddf223a"/>
    <w:p>
      <w:pPr>
        <w:pStyle w:val="Heading1"/>
      </w:pPr>
      <w:r>
        <w:t xml:space="preserve">Dissertation: Advancing Sustainable Urban Futures through Environmental Engineering in South Korea Seoul</w:t>
      </w:r>
    </w:p>
    <w:p>
      <w:pPr>
        <w:pStyle w:val="FirstParagraph"/>
      </w:pPr>
      <w:r>
        <w:t xml:space="preserve">This Dissertation examines the indispensable role of the</w:t>
      </w:r>
      <w:r>
        <w:t xml:space="preserve"> </w:t>
      </w:r>
      <w:r>
        <w:rPr>
          <w:iCs/>
          <w:i/>
        </w:rPr>
        <w:t xml:space="preserve">Environmental Engineer</w:t>
      </w:r>
      <w:r>
        <w:t xml:space="preserve"> </w:t>
      </w:r>
      <w:r>
        <w:t xml:space="preserve">within the dynamic urban landscape of</w:t>
      </w:r>
      <w:r>
        <w:t xml:space="preserve"> </w:t>
      </w:r>
      <w:r>
        <w:rPr>
          <w:bCs/>
          <w:b/>
        </w:rPr>
        <w:t xml:space="preserve">South Korea Seoul</w:t>
      </w:r>
      <w:r>
        <w:t xml:space="preserve">. As one of the world's most densely populated metropolitan areas—with over 25 million residents in its greater region—Seoul faces complex, multi-faceted environmental challenges that demand specialized expertise. This document synthesizes contemporary case studies, regulatory frameworks, and future-oriented strategies to underscore why the Environmental Engineer is not merely a technical professional but a pivotal architect of Seoul's sustainable resilience.</w:t>
      </w:r>
    </w:p>
    <w:bookmarkStart w:id="20" w:name="Xc2833dbaa2f8091463351c9d68dd37634dfef4f"/>
    <w:p>
      <w:pPr>
        <w:pStyle w:val="Heading2"/>
      </w:pPr>
      <w:r>
        <w:t xml:space="preserve">Urban Environmental Imperatives in South Korea Seoul</w:t>
      </w:r>
    </w:p>
    <w:p>
      <w:pPr>
        <w:pStyle w:val="FirstParagraph"/>
      </w:pPr>
      <w:r>
        <w:rPr>
          <w:bCs/>
          <w:b/>
        </w:rPr>
        <w:t xml:space="preserve">South Korea Seoul</w:t>
      </w:r>
      <w:r>
        <w:t xml:space="preserve"> </w:t>
      </w:r>
      <w:r>
        <w:t xml:space="preserve">exemplifies the heightened environmental pressures of hyper-urbanization. The city grapples with persistent air pollution (notably PM2.5 from industrial zones, traffic, and transboundary sources), aging water infrastructure requiring modernization, overwhelming municipal solid waste generation (exceeding 14,000 tons daily), and escalating vulnerability to climate change impacts like extreme heatwaves and flooding. The Seoul Metropolitan Government’s "Carbon Neutral Seoul 2050" initiative highlights the urgency for science-based interventions. Herein lies the critical contribution of the Environmental Engineer—a professional trained at the intersection of ecology, engineering, policy, and public health—whose work directly addresses these systemic challenges within</w:t>
      </w:r>
      <w:r>
        <w:t xml:space="preserve"> </w:t>
      </w:r>
      <w:r>
        <w:rPr>
          <w:bCs/>
          <w:b/>
        </w:rPr>
        <w:t xml:space="preserve">South Korea Seoul</w:t>
      </w:r>
      <w:r>
        <w:t xml:space="preserve">'s unique socio-technical context.</w:t>
      </w:r>
    </w:p>
    <w:bookmarkEnd w:id="20"/>
    <w:bookmarkStart w:id="21" w:name="X5428f40ea208e64d21fd29beb58010f006e423b"/>
    <w:p>
      <w:pPr>
        <w:pStyle w:val="Heading2"/>
      </w:pPr>
      <w:r>
        <w:t xml:space="preserve">The Multifaceted Role of the Environmental Engineer in Seoul</w:t>
      </w:r>
    </w:p>
    <w:p>
      <w:pPr>
        <w:pStyle w:val="FirstParagraph"/>
      </w:pPr>
      <w:r>
        <w:t xml:space="preserve">Unlike conventional environmental roles focused solely on remediation, the Environmental Engineer in</w:t>
      </w:r>
      <w:r>
        <w:t xml:space="preserve"> </w:t>
      </w:r>
      <w:r>
        <w:rPr>
          <w:bCs/>
          <w:b/>
        </w:rPr>
        <w:t xml:space="preserve">South Korea Seoul</w:t>
      </w:r>
      <w:r>
        <w:t xml:space="preserve"> </w:t>
      </w:r>
      <w:r>
        <w:t xml:space="preserve">operates across a spectrum of proactive and reactive responsibilities:</w:t>
      </w:r>
    </w:p>
    <w:p>
      <w:pPr>
        <w:numPr>
          <w:ilvl w:val="0"/>
          <w:numId w:val="1001"/>
        </w:numPr>
        <w:pStyle w:val="Compact"/>
      </w:pPr>
      <w:r>
        <w:rPr>
          <w:bCs/>
          <w:b/>
        </w:rPr>
        <w:t xml:space="preserve">Air Quality Management:</w:t>
      </w:r>
      <w:r>
        <w:t xml:space="preserve"> </w:t>
      </w:r>
      <w:r>
        <w:t xml:space="preserve">Designing and optimizing advanced monitoring networks (e.g., Seoul's 248-sensor system), developing targeted emission control strategies for vehicles and industries, and advising on policies like the "Seoul Carbon Neutral Ordinance" to reduce fossil fuel dependence.</w:t>
      </w:r>
    </w:p>
    <w:p>
      <w:pPr>
        <w:numPr>
          <w:ilvl w:val="0"/>
          <w:numId w:val="1001"/>
        </w:numPr>
        <w:pStyle w:val="Compact"/>
      </w:pPr>
      <w:r>
        <w:rPr>
          <w:bCs/>
          <w:b/>
        </w:rPr>
        <w:t xml:space="preserve">Sustainable Water Systems:</w:t>
      </w:r>
      <w:r>
        <w:t xml:space="preserve"> </w:t>
      </w:r>
      <w:r>
        <w:t xml:space="preserve">Engineering decentralized stormwater management solutions (e.g., permeable pavements, retention basins) to mitigate flooding in Seoul's flood-prone districts like Seongdong-gu, and upgrading aging water treatment plants using membrane bioreactor technology to meet stringent 2023 drinking water standards.</w:t>
      </w:r>
    </w:p>
    <w:p>
      <w:pPr>
        <w:numPr>
          <w:ilvl w:val="0"/>
          <w:numId w:val="1001"/>
        </w:numPr>
        <w:pStyle w:val="Compact"/>
      </w:pPr>
      <w:r>
        <w:rPr>
          <w:bCs/>
          <w:b/>
        </w:rPr>
        <w:t xml:space="preserve">Waste-to-Resource Innovation:</w:t>
      </w:r>
      <w:r>
        <w:t xml:space="preserve"> </w:t>
      </w:r>
      <w:r>
        <w:t xml:space="preserve">Developing and implementing advanced waste-to-energy facilities (e.g., Songpa WtE plant) and circular economy models to divert landfill use, a priority under Seoul's "Zero Waste Seoul" policy aiming for 60% waste reduction by 2030.</w:t>
      </w:r>
    </w:p>
    <w:p>
      <w:pPr>
        <w:numPr>
          <w:ilvl w:val="0"/>
          <w:numId w:val="1001"/>
        </w:numPr>
        <w:pStyle w:val="Compact"/>
      </w:pPr>
      <w:r>
        <w:rPr>
          <w:bCs/>
          <w:b/>
        </w:rPr>
        <w:t xml:space="preserve">Green Infrastructure Integration:</w:t>
      </w:r>
      <w:r>
        <w:t xml:space="preserve"> </w:t>
      </w:r>
      <w:r>
        <w:t xml:space="preserve">Leading projects like the revitalized Cheonggyecheon Stream (a model of urban ecological restoration), where Environmental Engineers transformed a concrete highway into a 11-km green corridor, reducing local temperatures by up to 5°C and enhancing biodiversity within the city core.</w:t>
      </w:r>
    </w:p>
    <w:bookmarkEnd w:id="21"/>
    <w:bookmarkStart w:id="22" w:name="Xd164ea1c3da67b0652c9d1a884ff9bed668c77f"/>
    <w:p>
      <w:pPr>
        <w:pStyle w:val="Heading2"/>
      </w:pPr>
      <w:r>
        <w:t xml:space="preserve">Regulatory Context and Professional Necessity</w:t>
      </w:r>
    </w:p>
    <w:p>
      <w:pPr>
        <w:pStyle w:val="FirstParagraph"/>
      </w:pPr>
      <w:r>
        <w:t xml:space="preserve">The work of the Environmental Engineer in</w:t>
      </w:r>
      <w:r>
        <w:t xml:space="preserve"> </w:t>
      </w:r>
      <w:r>
        <w:rPr>
          <w:bCs/>
          <w:b/>
        </w:rPr>
        <w:t xml:space="preserve">South Korea Seoul</w:t>
      </w:r>
      <w:r>
        <w:t xml:space="preserve"> </w:t>
      </w:r>
      <w:r>
        <w:t xml:space="preserve">is deeply embedded within a rigorous national regulatory ecosystem. Key legislation, including the Framework Act on Low Carbon Green Growth (2010) and the Air Pollution Control Act (amended 2023), mandates specific engineering standards for air, water, and soil quality. The Ministry of Environment (MOE) and Seoul Metropolitan Government’s Environmental Protection Bureau directly employ or contract Environmental Engineers to ensure compliance. For instance, the "Seoul Air Quality Plan" requires Environmental Engineers to model pollution dispersion using advanced computational fluid dynamics (CFD) software, design traffic-calming zones in high-pollution areas like Gangnam District, and validate emissions reductions from industrial facilities. This dissertation argues that without these specialized professionals navigating this complex regulatory landscape, Seoul's ambitious environmental targets would remain unattainable.</w:t>
      </w:r>
    </w:p>
    <w:bookmarkEnd w:id="22"/>
    <w:bookmarkStart w:id="23" w:name="challenges-and-future-trajectories"/>
    <w:p>
      <w:pPr>
        <w:pStyle w:val="Heading2"/>
      </w:pPr>
      <w:r>
        <w:t xml:space="preserve">Challenges and Future Trajectories</w:t>
      </w:r>
    </w:p>
    <w:p>
      <w:pPr>
        <w:pStyle w:val="FirstParagraph"/>
      </w:pPr>
      <w:r>
        <w:t xml:space="preserve">Despite progress, significant hurdles persist. The rapid pace of urban development strains existing infrastructure; integrating renewable energy microgrids into Seoul's dense housing blocks requires novel engineering approaches. Climate change intensifies these pressures—record-breaking 2023 floods overwhelmed drainage systems, underscoring the need for resilient design. Crucially, the</w:t>
      </w:r>
      <w:r>
        <w:t xml:space="preserve"> </w:t>
      </w:r>
      <w:r>
        <w:rPr>
          <w:bCs/>
          <w:b/>
        </w:rPr>
        <w:t xml:space="preserve">Environmental Engineer</w:t>
      </w:r>
      <w:r>
        <w:t xml:space="preserve"> </w:t>
      </w:r>
      <w:r>
        <w:t xml:space="preserve">must also bridge technical solutions with social acceptance; community engagement in projects like the "Seoul Green Belt" initiative (creating urban forests) is as vital as engineering prowess. Future success hinges on three imperatives identified in this dissertation: 1) Deepening integration of AI for predictive environmental modeling (e.g., forecasting PM2.5 hotspots), 2) Scaling green building codes to achieve Seoul's goal of 50% renewable energy in municipal facilities by 2030, and 3) Fostering interdisciplinary collaboration between Environmental Engineers, urban planners, and data scientists.</w:t>
      </w:r>
    </w:p>
    <w:bookmarkEnd w:id="23"/>
    <w:bookmarkStart w:id="24" w:name="X3488f429027243ad1c73eab64474aa602d241ea"/>
    <w:p>
      <w:pPr>
        <w:pStyle w:val="Heading2"/>
      </w:pPr>
      <w:r>
        <w:t xml:space="preserve">Conclusion: The Environmental Engineer as Seoul's Sustainability Catalyst</w:t>
      </w:r>
    </w:p>
    <w:p>
      <w:pPr>
        <w:pStyle w:val="FirstParagraph"/>
      </w:pPr>
      <w:r>
        <w:t xml:space="preserve">This Dissertation conclusively establishes that the</w:t>
      </w:r>
      <w:r>
        <w:t xml:space="preserve"> </w:t>
      </w:r>
      <w:r>
        <w:rPr>
          <w:iCs/>
          <w:i/>
        </w:rPr>
        <w:t xml:space="preserve">Environmental Engineer</w:t>
      </w:r>
      <w:r>
        <w:t xml:space="preserve"> </w:t>
      </w:r>
      <w:r>
        <w:t xml:space="preserve">is central to securing a livable, resilient future for</w:t>
      </w:r>
      <w:r>
        <w:t xml:space="preserve"> </w:t>
      </w:r>
      <w:r>
        <w:rPr>
          <w:bCs/>
          <w:b/>
        </w:rPr>
        <w:t xml:space="preserve">South Korea Seoul</w:t>
      </w:r>
      <w:r>
        <w:t xml:space="preserve">. Their work transcends technical problem-solving; they are policy enablers, community advocates, and innovation drivers. In a city where environmental health directly correlates with economic vitality (Seoul contributes 24% of South Korea's GDP) and public well-being (air pollution costs Seoul $2.3 billion annually in healthcare), the Environmental Engineer’s role is irreplaceable. As</w:t>
      </w:r>
      <w:r>
        <w:t xml:space="preserve"> </w:t>
      </w:r>
      <w:r>
        <w:rPr>
          <w:bCs/>
          <w:b/>
        </w:rPr>
        <w:t xml:space="preserve">South Korea</w:t>
      </w:r>
      <w:r>
        <w:t xml:space="preserve"> </w:t>
      </w:r>
      <w:r>
        <w:t xml:space="preserve">advances its national vision for "Green Growth," the expertise embedded within each Environmental Engineer deployed across Seoul’s districts—managing wastewater at Gwacheon Plant, optimizing solar panels on public housing, or modeling heat island effects—becomes the tangible engine of progress. This dissertation calls for enhanced investment in Environmental Engineering education (e.g., specialized curricula at Seoul National University and Yonsei University), increased professional recognition within municipal governance, and expanded international knowledge exchange. The survival of Seoul’s urban ecosystem—and its status as a global leader in sustainable city-making—depends on empowering these critical professionals. In the quest for a carbon-neutral Seoul by 2050, the Environmental Engineer is not just an asset; they are the indispensable architect.</w:t>
      </w:r>
    </w:p>
    <w:p>
      <w:pPr>
        <w:pStyle w:val="BodyText"/>
      </w:pPr>
      <w:r>
        <w:rPr>
          <w:iCs/>
          <w:i/>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Environmental Engineers in South Korea Seoul</dc:title>
  <dc:creator/>
  <dc:language>en</dc:language>
  <cp:keywords/>
  <dcterms:created xsi:type="dcterms:W3CDTF">2026-07-20T20:58:28Z</dcterms:created>
  <dcterms:modified xsi:type="dcterms:W3CDTF">2026-07-20T20:58:28Z</dcterms:modified>
</cp:coreProperties>
</file>

<file path=docProps/custom.xml><?xml version="1.0" encoding="utf-8"?>
<Properties xmlns="http://schemas.openxmlformats.org/officeDocument/2006/custom-properties" xmlns:vt="http://schemas.openxmlformats.org/officeDocument/2006/docPropsVTypes"/>
</file>