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92a12d4b2af521cea0534fdf2c285c59b2bd96f"/>
    <w:p>
      <w:pPr>
        <w:pStyle w:val="Heading1"/>
      </w:pPr>
      <w:r>
        <w:t xml:space="preserve">Environmental Engineering in the Urban Context: A Dissertation on Sustainable Development Practices in Switzerland Zurich</w:t>
      </w:r>
    </w:p>
    <w:p>
      <w:pPr>
        <w:pStyle w:val="FirstParagraph"/>
      </w:pPr>
      <w:r>
        <w:t xml:space="preserve">The pursuit of environmental sustainability demands rigorous academic inquiry, particularly within dynamic urban ecosystems where ecological integrity and human development intersect. This dissertation examines the pivotal role of the</w:t>
      </w:r>
      <w:r>
        <w:t xml:space="preserve"> </w:t>
      </w:r>
      <w:r>
        <w:rPr>
          <w:bCs/>
          <w:b/>
        </w:rPr>
        <w:t xml:space="preserve">Environmental Engineer</w:t>
      </w:r>
      <w:r>
        <w:t xml:space="preserve"> </w:t>
      </w:r>
      <w:r>
        <w:t xml:space="preserve">in addressing complex environmental challenges specific to</w:t>
      </w:r>
      <w:r>
        <w:t xml:space="preserve"> </w:t>
      </w:r>
      <w:r>
        <w:rPr>
          <w:bCs/>
          <w:b/>
        </w:rPr>
        <w:t xml:space="preserve">Switzerland Zurich</w:t>
      </w:r>
      <w:r>
        <w:t xml:space="preserve">, a global leader in urban environmental governance. As a city renowned for its stringent ecological policies, innovative infrastructure, and commitment to the United Nations Sustainable Development Goals (SDGs), Zurich provides an unparalleled case study for understanding how advanced environmental engineering principles translate into tangible urban resilience. This document synthesizes technical, regulatory, and socio-ecological dimensions of the</w:t>
      </w:r>
      <w:r>
        <w:t xml:space="preserve"> </w:t>
      </w:r>
      <w:r>
        <w:rPr>
          <w:bCs/>
          <w:b/>
        </w:rPr>
        <w:t xml:space="preserve">Environmental Engineer</w:t>
      </w:r>
      <w:r>
        <w:t xml:space="preserve">'s work within</w:t>
      </w:r>
      <w:r>
        <w:t xml:space="preserve"> </w:t>
      </w:r>
      <w:r>
        <w:rPr>
          <w:bCs/>
          <w:b/>
        </w:rPr>
        <w:t xml:space="preserve">Switzerland Zurich</w:t>
      </w:r>
      <w:r>
        <w:t xml:space="preserve">, arguing that the profession is not merely technical but fundamentally interdisciplinary and place-based.</w:t>
      </w:r>
    </w:p>
    <w:bookmarkStart w:id="20" w:name="Xf9a277eda1fadb72887c0fc1dc01bd5ae01235d"/>
    <w:p>
      <w:pPr>
        <w:pStyle w:val="Heading2"/>
      </w:pPr>
      <w:r>
        <w:t xml:space="preserve">The Zurich Context: A Laboratory for Environmental Innovation</w:t>
      </w:r>
    </w:p>
    <w:p>
      <w:pPr>
        <w:pStyle w:val="FirstParagraph"/>
      </w:pPr>
      <w:r>
        <w:rPr>
          <w:bCs/>
          <w:b/>
        </w:rPr>
        <w:t xml:space="preserve">Switzerland Zurich</w:t>
      </w:r>
      <w:r>
        <w:t xml:space="preserve"> </w:t>
      </w:r>
      <w:r>
        <w:t xml:space="preserve">operates within a unique regulatory and geographical framework. Nestled between Lake Zurich, the Alps, and the Swiss Plateau, the city faces distinct pressures: protecting alpine water catchments from urban runoff, managing limited land resources in a dense metropolitan area (over 1.4 million inhabitants), and adapting to climate change impacts like increased precipitation intensity. Switzerland’s federal environmental legislation—including the Federal Act on Protection of Nature and Cultural Heritage (NPA) and the Water Protection Act—establishes a high-bar framework that demands precision from every</w:t>
      </w:r>
      <w:r>
        <w:t xml:space="preserve"> </w:t>
      </w:r>
      <w:r>
        <w:rPr>
          <w:bCs/>
          <w:b/>
        </w:rPr>
        <w:t xml:space="preserve">Environmental Engineer</w:t>
      </w:r>
      <w:r>
        <w:t xml:space="preserve">. Crucially, Zurich’s municipal initiatives, such as its 2030 Carbon Neutrality Strategy and the "Zurich Water 21" masterplan, create a real-world laboratory where theoretical engineering solutions are tested at scale. This context elevates the</w:t>
      </w:r>
      <w:r>
        <w:t xml:space="preserve"> </w:t>
      </w:r>
      <w:r>
        <w:rPr>
          <w:bCs/>
          <w:b/>
        </w:rPr>
        <w:t xml:space="preserve">Environmental Engineer</w:t>
      </w:r>
      <w:r>
        <w:t xml:space="preserve"> </w:t>
      </w:r>
      <w:r>
        <w:t xml:space="preserve">from a technical practitioner to a strategic urban steward.</w:t>
      </w:r>
    </w:p>
    <w:bookmarkEnd w:id="20"/>
    <w:bookmarkStart w:id="21" w:name="X0e9cf40776e13477ea43a83aa0b705fd27bd579"/>
    <w:p>
      <w:pPr>
        <w:pStyle w:val="Heading2"/>
      </w:pPr>
      <w:r>
        <w:t xml:space="preserve">The Evolving Role of the Environmental Engineer in Zurich</w:t>
      </w:r>
    </w:p>
    <w:p>
      <w:pPr>
        <w:pStyle w:val="FirstParagraph"/>
      </w:pPr>
      <w:r>
        <w:t xml:space="preserve">In</w:t>
      </w:r>
      <w:r>
        <w:t xml:space="preserve"> </w:t>
      </w:r>
      <w:r>
        <w:rPr>
          <w:bCs/>
          <w:b/>
        </w:rPr>
        <w:t xml:space="preserve">Switzerland Zurich</w:t>
      </w:r>
      <w:r>
        <w:t xml:space="preserve">, the responsibilities of an</w:t>
      </w:r>
      <w:r>
        <w:t xml:space="preserve"> </w:t>
      </w:r>
      <w:r>
        <w:rPr>
          <w:iCs/>
          <w:i/>
        </w:rPr>
        <w:t xml:space="preserve">Environmental Engineer</w:t>
      </w:r>
      <w:r>
        <w:t xml:space="preserve"> </w:t>
      </w:r>
      <w:r>
        <w:t xml:space="preserve">transcend traditional waste treatment or air quality monitoring. Modern practitioners engage deeply with integrated water resource management, climate-adaptive urban planning, and circular economy systems. For instance, Zurich’s pioneering use of green infrastructure—such as permeable pavements in the Sechseläutenplatz redevelopment and bioswales along the Limmat River—requires</w:t>
      </w:r>
      <w:r>
        <w:t xml:space="preserve"> </w:t>
      </w:r>
      <w:r>
        <w:rPr>
          <w:bCs/>
          <w:b/>
        </w:rPr>
        <w:t xml:space="preserve">Environmental Engineer</w:t>
      </w:r>
      <w:r>
        <w:t xml:space="preserve">s to collaborate closely with landscape architects and hydrologists. Similarly, the city's state-of-the-art wastewater treatment plant (Sihlau) exemplifies advanced engineering, treating 360 million cubic meters of sewage annually with energy recovery systems. Here, the</w:t>
      </w:r>
      <w:r>
        <w:t xml:space="preserve"> </w:t>
      </w:r>
      <w:r>
        <w:rPr>
          <w:bCs/>
          <w:b/>
        </w:rPr>
        <w:t xml:space="preserve">Environmental Engineer</w:t>
      </w:r>
      <w:r>
        <w:t xml:space="preserve"> </w:t>
      </w:r>
      <w:r>
        <w:t xml:space="preserve">must optimize processes for minimal ecological footprint while ensuring compliance with Switzerland’s strict effluent standards under the Federal Water Protection Ordinance.</w:t>
      </w:r>
    </w:p>
    <w:p>
      <w:pPr>
        <w:pStyle w:val="BodyText"/>
      </w:pPr>
      <w:r>
        <w:t xml:space="preserve">A critical dimension is climate adaptation. Zurich faces intensified stormwater challenges due to shifting precipitation patterns, necessitating infrastructure that absorbs and reuses rainwater.</w:t>
      </w:r>
      <w:r>
        <w:t xml:space="preserve"> </w:t>
      </w:r>
      <w:r>
        <w:rPr>
          <w:bCs/>
          <w:b/>
        </w:rPr>
        <w:t xml:space="preserve">Environmental Engineer</w:t>
      </w:r>
      <w:r>
        <w:t xml:space="preserve">s in Zurich lead projects like the "Green City" initiative, designing urban forests and retention basins that mitigate flooding while enhancing biodiversity. This work directly supports the city’s Climate Adaptation Strategy (2021), demonstrating how engineering solutions are embedded within broader environmental policy. Furthermore, as Zurich pioneers waste-to-energy systems at its Sihlau facility,</w:t>
      </w:r>
      <w:r>
        <w:t xml:space="preserve"> </w:t>
      </w:r>
      <w:r>
        <w:rPr>
          <w:bCs/>
          <w:b/>
        </w:rPr>
        <w:t xml:space="preserve">Environmental Engineer</w:t>
      </w:r>
      <w:r>
        <w:t xml:space="preserve">s ensure these processes meet Switzerland’s high bar for air emissions and residual material management.</w:t>
      </w:r>
    </w:p>
    <w:bookmarkEnd w:id="21"/>
    <w:bookmarkStart w:id="22" w:name="X4efe410c8045a0aa8acdaeff572b31150101fc4"/>
    <w:p>
      <w:pPr>
        <w:pStyle w:val="Heading2"/>
      </w:pPr>
      <w:r>
        <w:t xml:space="preserve">Interdisciplinary Integration: The Zurich Model</w:t>
      </w:r>
    </w:p>
    <w:p>
      <w:pPr>
        <w:pStyle w:val="FirstParagraph"/>
      </w:pPr>
      <w:r>
        <w:t xml:space="preserve">The success of environmental engineering in</w:t>
      </w:r>
      <w:r>
        <w:t xml:space="preserve"> </w:t>
      </w:r>
      <w:r>
        <w:rPr>
          <w:bCs/>
          <w:b/>
        </w:rPr>
        <w:t xml:space="preserve">Switzerland Zurich</w:t>
      </w:r>
      <w:r>
        <w:t xml:space="preserve"> </w:t>
      </w:r>
      <w:r>
        <w:t xml:space="preserve">hinges on its interdisciplinary nature. Universities like ETH Zurich and the University of Zurich produce graduates who are not just engineers but also versed in policy, ecology, and urban sociology—aligning perfectly with the city’s holistic approach. For example, the "Zurich Water Forum" brings together</w:t>
      </w:r>
      <w:r>
        <w:t xml:space="preserve"> </w:t>
      </w:r>
      <w:r>
        <w:rPr>
          <w:bCs/>
          <w:b/>
        </w:rPr>
        <w:t xml:space="preserve">Environmental Engineer</w:t>
      </w:r>
      <w:r>
        <w:t xml:space="preserve">s from municipal departments (Zurich Water Management), academia (ETH Institute for Environmental Engineering), and NGOs to co-design solutions for lake eutrophication. This collaborative ethos ensures that engineering interventions are socially accepted and ecologically sound. A dissertation on the subject must emphasize that effective</w:t>
      </w:r>
      <w:r>
        <w:t xml:space="preserve"> </w:t>
      </w:r>
      <w:r>
        <w:rPr>
          <w:bCs/>
          <w:b/>
        </w:rPr>
        <w:t xml:space="preserve">Environmental Engineer</w:t>
      </w:r>
      <w:r>
        <w:t xml:space="preserve"> </w:t>
      </w:r>
      <w:r>
        <w:t xml:space="preserve">practice in Zurich does not occur in isolation but through networks that bridge technical expertise with community needs.</w:t>
      </w:r>
    </w:p>
    <w:bookmarkEnd w:id="22"/>
    <w:bookmarkStart w:id="23" w:name="challenges-and-future-trajectories"/>
    <w:p>
      <w:pPr>
        <w:pStyle w:val="Heading2"/>
      </w:pPr>
      <w:r>
        <w:t xml:space="preserve">Challenges and Future Trajectories</w:t>
      </w:r>
    </w:p>
    <w:p>
      <w:pPr>
        <w:pStyle w:val="FirstParagraph"/>
      </w:pPr>
      <w:r>
        <w:t xml:space="preserve">Despite progress, challenges persist. Aging infrastructure requires costly modernization, while the demand for real-time environmental data necessitates advanced IoT integration—skills increasingly central to the</w:t>
      </w:r>
      <w:r>
        <w:t xml:space="preserve"> </w:t>
      </w:r>
      <w:r>
        <w:rPr>
          <w:bCs/>
          <w:b/>
        </w:rPr>
        <w:t xml:space="preserve">Environmental Engineer</w:t>
      </w:r>
      <w:r>
        <w:t xml:space="preserve">'s toolkit. Moreover, Zurich’s high cost of living and specialized labor market create recruitment hurdles for public-sector engineering roles. However, these challenges also drive innovation: Zurich is testing AI-driven predictive models for water quality management and scaling decentralized renewable energy microgrids in neighborhoods like Wipkingen. As a global hub,</w:t>
      </w:r>
      <w:r>
        <w:t xml:space="preserve"> </w:t>
      </w:r>
      <w:r>
        <w:rPr>
          <w:bCs/>
          <w:b/>
        </w:rPr>
        <w:t xml:space="preserve">Switzerland Zurich</w:t>
      </w:r>
      <w:r>
        <w:t xml:space="preserve"> </w:t>
      </w:r>
      <w:r>
        <w:t xml:space="preserve">sets standards others emulate; its engineers are increasingly sought after internationally for projects in Alpine cities facing similar pressures.</w:t>
      </w:r>
    </w:p>
    <w:bookmarkEnd w:id="23"/>
    <w:bookmarkStart w:id="24" w:name="conclusion-the-dissertation-imperative"/>
    <w:p>
      <w:pPr>
        <w:pStyle w:val="Heading2"/>
      </w:pPr>
      <w:r>
        <w:t xml:space="preserve">Conclusion: The Dissertation Imperative</w:t>
      </w:r>
    </w:p>
    <w:p>
      <w:pPr>
        <w:pStyle w:val="FirstParagraph"/>
      </w:pPr>
      <w:r>
        <w:t xml:space="preserve">This dissertation underscores that the work of the</w:t>
      </w:r>
      <w:r>
        <w:t xml:space="preserve"> </w:t>
      </w:r>
      <w:r>
        <w:rPr>
          <w:bCs/>
          <w:b/>
        </w:rPr>
        <w:t xml:space="preserve">Environmental Engineer</w:t>
      </w:r>
      <w:r>
        <w:t xml:space="preserve"> </w:t>
      </w:r>
      <w:r>
        <w:t xml:space="preserve">in</w:t>
      </w:r>
      <w:r>
        <w:t xml:space="preserve"> </w:t>
      </w:r>
      <w:r>
        <w:rPr>
          <w:bCs/>
          <w:b/>
        </w:rPr>
        <w:t xml:space="preserve">Switzerland Zurich</w:t>
      </w:r>
      <w:r>
        <w:t xml:space="preserve"> </w:t>
      </w:r>
      <w:r>
        <w:t xml:space="preserve">is a microcosm of sustainable urban futures. It transcends engineering alone—it embodies policy implementation, community engagement, and adaptive innovation within a geographically and legally complex environment. The city’s leadership in environmental governance positions it as an essential reference point for global urban sustainability frameworks. For the</w:t>
      </w:r>
      <w:r>
        <w:t xml:space="preserve"> </w:t>
      </w:r>
      <w:r>
        <w:rPr>
          <w:bCs/>
          <w:b/>
        </w:rPr>
        <w:t xml:space="preserve">Dissertation</w:t>
      </w:r>
      <w:r>
        <w:t xml:space="preserve"> </w:t>
      </w:r>
      <w:r>
        <w:t xml:space="preserve">on this topic, the critical takeaway is that environmental engineers in Zurich are not merely solving technical problems; they are architects of a resilient, carbon-neutral urban ecosystem where nature and civilization coexist harmoniously. As climate pressures intensify globally, Zurich’s model—rooted in rigorous academic inquiry (as embodied by this</w:t>
      </w:r>
      <w:r>
        <w:t xml:space="preserve"> </w:t>
      </w:r>
      <w:r>
        <w:rPr>
          <w:bCs/>
          <w:b/>
        </w:rPr>
        <w:t xml:space="preserve">Dissertation</w:t>
      </w:r>
      <w:r>
        <w:t xml:space="preserve">) and executed by skilled</w:t>
      </w:r>
      <w:r>
        <w:t xml:space="preserve"> </w:t>
      </w:r>
      <w:r>
        <w:rPr>
          <w:bCs/>
          <w:b/>
        </w:rPr>
        <w:t xml:space="preserve">Environmental Engineer</w:t>
      </w:r>
      <w:r>
        <w:t xml:space="preserve">s—offers a blueprint for cities worldwide seeking to balance growth with ecological stewardship. The continued success of</w:t>
      </w:r>
      <w:r>
        <w:t xml:space="preserve"> </w:t>
      </w:r>
      <w:r>
        <w:rPr>
          <w:bCs/>
          <w:b/>
        </w:rPr>
        <w:t xml:space="preserve">Switzerland Zurich</w:t>
      </w:r>
      <w:r>
        <w:t xml:space="preserve"> </w:t>
      </w:r>
      <w:r>
        <w:t xml:space="preserve">as an environmental pioneer depends on nurturing this profession through education, policy, and collaborative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Environmental Engineer in Switzerland Zurich</dc:title>
  <dc:creator/>
  <dc:language>en</dc:language>
  <cp:keywords/>
  <dcterms:created xsi:type="dcterms:W3CDTF">2026-07-15T04:41:46Z</dcterms:created>
  <dcterms:modified xsi:type="dcterms:W3CDTF">2026-07-15T04:41:46Z</dcterms:modified>
</cp:coreProperties>
</file>

<file path=docProps/custom.xml><?xml version="1.0" encoding="utf-8"?>
<Properties xmlns="http://schemas.openxmlformats.org/officeDocument/2006/custom-properties" xmlns:vt="http://schemas.openxmlformats.org/officeDocument/2006/docPropsVTypes"/>
</file>