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f728bc5b10b68fabaabafd4454dbb5ba982260"/>
    <w:p>
      <w:pPr>
        <w:pStyle w:val="Heading1"/>
      </w:pPr>
      <w:r>
        <w:t xml:space="preserve">Environmental Engineering Solutions for Sustainable Urban Development in United Kingdom Manchester</w:t>
      </w:r>
    </w:p>
    <w:bookmarkStart w:id="20" w:name="abstract"/>
    <w:p>
      <w:pPr>
        <w:pStyle w:val="Heading2"/>
      </w:pPr>
      <w:r>
        <w:t xml:space="preserve">Abstract</w:t>
      </w:r>
    </w:p>
    <w:p>
      <w:pPr>
        <w:pStyle w:val="FirstParagraph"/>
      </w:pPr>
      <w:r>
        <w:t xml:space="preserve">This dissertation critically examines the pivotal role of the Environmental Engineer within the specific socio-geographical and regulatory context of Manchester, United Kingdom. Focusing on the city's ambitious sustainability goals, including its commitment to becoming carbon neutral by 2038, this study investigates how Environmental Engineering principles and practices are being deployed to address pressing local environmental challenges. It analyses key projects, policy frameworks within the United Kingdom's environmental governance system, and the professional responsibilities of the Environmental Engineer in Manchester. The findings underscore that effective urban sustainability in Manchester is fundamentally dependent on proactive, innovative Environmental Engineering solutions tailored to the city's unique industrial heritage, dense urban fabric, and climate vulnerabilities.</w:t>
      </w:r>
    </w:p>
    <w:bookmarkEnd w:id="20"/>
    <w:bookmarkStart w:id="21" w:name="X6b332bca6af3535a3e08dc7fa43259745756783"/>
    <w:p>
      <w:pPr>
        <w:pStyle w:val="Heading2"/>
      </w:pPr>
      <w:r>
        <w:t xml:space="preserve">1. Introduction: Manchester as a Crucible for Environmental Engineering</w:t>
      </w:r>
    </w:p>
    <w:p>
      <w:pPr>
        <w:pStyle w:val="FirstParagraph"/>
      </w:pPr>
      <w:r>
        <w:t xml:space="preserve">Manchester, a global city within the United Kingdom with a profound industrial history marked by significant environmental degradation, stands at the forefront of contemporary urban sustainability challenges and opportunities. As one of the UK's largest metropolitan areas and a major economic hub, Manchester faces complex pressures: legacy pollution from its cotton mill era; dense population concentrations contributing to air quality issues (particularly NO2 and PM2.5); vulnerability to climate change impacts like increased flooding along the River Irwell and its tributaries; and the need for significant infrastructure modernisation. The role of the Environmental Engineer in this context is not merely technical but deeply embedded in local governance, community engagement, and national environmental policy implementation within the United Kingdom framework. This dissertation argues that successful environmental management in Manchester necessitates a sophisticated understanding of local dynamics by the Environmental Engineer, operating at the intersection of science, engineering, policy, and community need.</w:t>
      </w:r>
    </w:p>
    <w:bookmarkEnd w:id="21"/>
    <w:bookmarkStart w:id="22" w:name="Xdc1f7f3b68a6dddf9bc04bfdfff8eed61c3aa65"/>
    <w:p>
      <w:pPr>
        <w:pStyle w:val="Heading2"/>
      </w:pPr>
      <w:r>
        <w:t xml:space="preserve">2. The Regulatory and Policy Landscape: UK Context for Manchester Engineers</w:t>
      </w:r>
    </w:p>
    <w:p>
      <w:pPr>
        <w:pStyle w:val="FirstParagraph"/>
      </w:pPr>
      <w:r>
        <w:t xml:space="preserve">The work of any Environmental Engineer in United Kingdom Manchester operates within a robust national regulatory system. Key frameworks include the Environment Act 2021 (setting legally binding targets for nature recovery, air quality, and waste reduction), the Climate Change Act 2008 (with its net-zero target), and specific guidance from bodies like Natural England and the Environment Agency. Crucially, Manchester's own ambitions are amplified by devolved powers under the Greater Manchester Combined Authority (GMCA) and local strategies such as 'Greater Manchester Plan: A Place for Everyone' and 'GM Climate Change Action Plan'. The Environmental Engineer must navigate this multi-layered system – translating national UK policy into actionable, site-specific projects within Manchester's urban environment. This requires expertise in UK environmental law, assessment methodologies (like Environmental Impact Assessments), and understanding of local authority priorities set by Manchester City Council.</w:t>
      </w:r>
    </w:p>
    <w:bookmarkEnd w:id="22"/>
    <w:bookmarkStart w:id="23" w:name="X38eeff8a87421601c552fde03b4d1e9052b0815"/>
    <w:p>
      <w:pPr>
        <w:pStyle w:val="Heading2"/>
      </w:pPr>
      <w:r>
        <w:t xml:space="preserve">3. Key Challenges and Engineering Solutions: A Manchester Focus</w:t>
      </w:r>
    </w:p>
    <w:p>
      <w:pPr>
        <w:pStyle w:val="FirstParagraph"/>
      </w:pPr>
      <w:r>
        <w:t xml:space="preserve">This section details specific challenges where the Environmental Engineer is instrumental in Manchester:</w:t>
      </w:r>
    </w:p>
    <w:p>
      <w:pPr>
        <w:numPr>
          <w:ilvl w:val="0"/>
          <w:numId w:val="1001"/>
        </w:numPr>
        <w:pStyle w:val="Compact"/>
      </w:pPr>
      <w:r>
        <w:rPr>
          <w:bCs/>
          <w:b/>
        </w:rPr>
        <w:t xml:space="preserve">Air Quality Management:</w:t>
      </w:r>
      <w:r>
        <w:t xml:space="preserve"> </w:t>
      </w:r>
      <w:r>
        <w:t xml:space="preserve">Concentrated traffic emissions in areas like Salford Quays or near the M60 junction demand innovative solutions. Environmental Engineers design and implement low-emission zones, promote sustainable transport infrastructure (cycle lanes, EV charging), and deploy advanced air quality monitoring networks (e.g., the GMCA's 'Clean Air Network') to inform policy. Their work directly tackles a major UK public health issue within Manchester's urban core.</w:t>
      </w:r>
    </w:p>
    <w:p>
      <w:pPr>
        <w:numPr>
          <w:ilvl w:val="0"/>
          <w:numId w:val="1001"/>
        </w:numPr>
        <w:pStyle w:val="Compact"/>
      </w:pPr>
      <w:r>
        <w:rPr>
          <w:bCs/>
          <w:b/>
        </w:rPr>
        <w:t xml:space="preserve">Flood Risk Management:</w:t>
      </w:r>
      <w:r>
        <w:t xml:space="preserve"> </w:t>
      </w:r>
      <w:r>
        <w:t xml:space="preserve">Heavy rainfall events, exacerbated by climate change, threaten Manchester's infrastructure and communities. Environmental Engineers design sustainable drainage systems (SuDS) like bioswales in new developments (e.g., the Castlefield Urban Heritage Park regeneration), retrofit existing infrastructure, and model flood scenarios for the River Mersey catchment within the UK's Flood Reinsurance Scheme framework.</w:t>
      </w:r>
    </w:p>
    <w:p>
      <w:pPr>
        <w:numPr>
          <w:ilvl w:val="0"/>
          <w:numId w:val="1001"/>
        </w:numPr>
        <w:pStyle w:val="Compact"/>
      </w:pPr>
      <w:r>
        <w:rPr>
          <w:bCs/>
          <w:b/>
        </w:rPr>
        <w:t xml:space="preserve">Waste &amp; Resource Recovery:</w:t>
      </w:r>
      <w:r>
        <w:t xml:space="preserve"> </w:t>
      </w:r>
      <w:r>
        <w:t xml:space="preserve">Manchester aims for zero waste to landfill. Environmental Engineers design and optimise waste processing facilities (e.g., at sites like Greater Manchester Waste Disposal Authority), develop circular economy initiatives for construction materials, and implement advanced recycling technologies, aligning with UK national waste strategy goals.</w:t>
      </w:r>
    </w:p>
    <w:bookmarkEnd w:id="23"/>
    <w:bookmarkStart w:id="24" w:name="X5c5038679ea222ddd559d81b05fe3108374ffaf"/>
    <w:p>
      <w:pPr>
        <w:pStyle w:val="Heading2"/>
      </w:pPr>
      <w:r>
        <w:t xml:space="preserve">4. The Professional Role: Beyond the Technical</w:t>
      </w:r>
    </w:p>
    <w:p>
      <w:pPr>
        <w:pStyle w:val="FirstParagraph"/>
      </w:pPr>
      <w:r>
        <w:t xml:space="preserve">The effective Environmental Engineer in Manchester transcends purely technical tasks. They must be adept communicators engaging diverse stakeholders – from Manchester City Council officials and community groups to developers and residents in neighbourhoods like Moss Side or Longsight. They need strong project management skills to deliver complex infrastructure projects within tight urban constraints. Crucially, they act as interpreters of complex environmental data (from UK national databases or local monitoring) into actionable insights for decision-makers navigating the unique pressures of a major United Kingdom city. Their work is foundational to achieving Manchester's specific targets within the broader context of UK environmental obligations.</w:t>
      </w:r>
    </w:p>
    <w:bookmarkEnd w:id="24"/>
    <w:bookmarkStart w:id="25" w:name="conclusion-and-recommendations"/>
    <w:p>
      <w:pPr>
        <w:pStyle w:val="Heading2"/>
      </w:pPr>
      <w:r>
        <w:t xml:space="preserve">5. Conclusion and Recommendations</w:t>
      </w:r>
    </w:p>
    <w:p>
      <w:pPr>
        <w:pStyle w:val="FirstParagraph"/>
      </w:pPr>
      <w:r>
        <w:t xml:space="preserve">This dissertation has demonstrated that Environmental Engineering in United Kingdom Manchester is not a generic discipline but one deeply shaped by local context, ambitious city goals, and the UK's national environmental governance. The role of the Environmental Engineer is indispensable for translating national policy into tangible, locally relevant sustainability outcomes. Future success hinges on:</w:t>
      </w:r>
    </w:p>
    <w:p>
      <w:pPr>
        <w:numPr>
          <w:ilvl w:val="0"/>
          <w:numId w:val="1002"/>
        </w:numPr>
        <w:pStyle w:val="Compact"/>
      </w:pPr>
      <w:r>
        <w:rPr>
          <w:bCs/>
          <w:b/>
        </w:rPr>
        <w:t xml:space="preserve">Enhanced Localised Data Collection:</w:t>
      </w:r>
      <w:r>
        <w:t xml:space="preserve"> </w:t>
      </w:r>
      <w:r>
        <w:t xml:space="preserve">Investing in hyper-local air quality and flood monitoring networks across Manchester boroughs to refine engineering interventions.</w:t>
      </w:r>
    </w:p>
    <w:p>
      <w:pPr>
        <w:numPr>
          <w:ilvl w:val="0"/>
          <w:numId w:val="1002"/>
        </w:numPr>
        <w:pStyle w:val="Compact"/>
      </w:pPr>
      <w:r>
        <w:rPr>
          <w:bCs/>
          <w:b/>
        </w:rPr>
        <w:t xml:space="preserve">Integrated Project Delivery:</w:t>
      </w:r>
      <w:r>
        <w:t xml:space="preserve"> </w:t>
      </w:r>
      <w:r>
        <w:t xml:space="preserve">Ensuring Environmental Engineers are embedded early in planning processes for major developments (e.g., Manchester Airport expansion, new housing projects) to avoid costly retrofits.</w:t>
      </w:r>
    </w:p>
    <w:p>
      <w:pPr>
        <w:numPr>
          <w:ilvl w:val="0"/>
          <w:numId w:val="1002"/>
        </w:numPr>
        <w:pStyle w:val="Compact"/>
      </w:pPr>
      <w:r>
        <w:rPr>
          <w:bCs/>
          <w:b/>
        </w:rPr>
        <w:t xml:space="preserve">Skills Development &amp; Recognition:</w:t>
      </w:r>
      <w:r>
        <w:t xml:space="preserve"> </w:t>
      </w:r>
      <w:r>
        <w:t xml:space="preserve">Strengthening training pathways within the UK to produce Environmental Engineers with specific urban sustainability expertise relevant to cities like Manchester, and elevating the profession's profile locally.</w:t>
      </w:r>
    </w:p>
    <w:p>
      <w:pPr>
        <w:pStyle w:val="FirstParagraph"/>
      </w:pPr>
      <w:r>
        <w:t xml:space="preserve">In conclusion, Manchester's journey towards environmental resilience is inextricably linked to the professional capabilities and strategic deployment of its Environmental Engineers. This dissertation underscores that for Manchester – a city defined by both its industrial past and ambitious green future – the Environmental Engineer is not just a technical expert but a key architect of sustainable urban living within the United Kingdom. Their work, operating at this critical intersection, will determine whether Manchester becomes a globally recognised model for post-industrial urban sustainability in the UK context.</w:t>
      </w:r>
    </w:p>
    <w:bookmarkEnd w:id="25"/>
    <w:bookmarkStart w:id="26" w:name="references-illustrative"/>
    <w:p>
      <w:pPr>
        <w:pStyle w:val="Heading2"/>
      </w:pPr>
      <w:r>
        <w:t xml:space="preserve">References (Illustrative)</w:t>
      </w:r>
    </w:p>
    <w:p>
      <w:pPr>
        <w:pStyle w:val="FirstParagraph"/>
      </w:pPr>
      <w:r>
        <w:t xml:space="preserve">Greater Manchester Combined Authority (GMCA). (2023). *GM Climate Change Action Plan 2038*. Manchester City Council.</w:t>
      </w:r>
      <w:r>
        <w:br/>
      </w:r>
      <w:r>
        <w:t xml:space="preserve">Environment Agency. (2024). *Flood Risk in Greater Manchester*. UK Government.</w:t>
      </w:r>
      <w:r>
        <w:br/>
      </w:r>
      <w:r>
        <w:t xml:space="preserve">Department for Environment, Food &amp; Rural Affairs (DEFRA). (2021). *Environment Act 2021: Key Provisions*. UK Government.</w:t>
      </w:r>
      <w:r>
        <w:br/>
      </w:r>
      <w:r>
        <w:t xml:space="preserve">Manchester City Council. (2023). *Greater Manchester Plan: A Place for Everyone*.</w:t>
      </w:r>
      <w:r>
        <w:br/>
      </w:r>
      <w:r>
        <w:t xml:space="preserve">Institution of Environmental Sciences. (2023). *Guidance for Environmental Engineers in Urban Settings*. 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for Sustainable Urban Development in United Kingdom Manchester</dc:title>
  <dc:creator/>
  <dc:language>en</dc:language>
  <cp:keywords/>
  <dcterms:created xsi:type="dcterms:W3CDTF">2026-09-25T18:43:44Z</dcterms:created>
  <dcterms:modified xsi:type="dcterms:W3CDTF">2026-09-25T18:43:44Z</dcterms:modified>
</cp:coreProperties>
</file>

<file path=docProps/custom.xml><?xml version="1.0" encoding="utf-8"?>
<Properties xmlns="http://schemas.openxmlformats.org/officeDocument/2006/custom-properties" xmlns:vt="http://schemas.openxmlformats.org/officeDocument/2006/docPropsVTypes"/>
</file>