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Document:</w:t>
      </w:r>
      <w:r>
        <w:t xml:space="preserve"> </w:t>
      </w:r>
      <w:r>
        <w:t xml:space="preserve">The</w:t>
      </w:r>
      <w:r>
        <w:t xml:space="preserve"> </w:t>
      </w:r>
      <w:r>
        <w:t xml:space="preserve">Artistry</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Chile</w:t>
      </w:r>
      <w:r>
        <w:t xml:space="preserve"> </w:t>
      </w:r>
      <w:r>
        <w:t xml:space="preserve">Santiago</w:t>
      </w:r>
    </w:p>
    <w:bookmarkStart w:id="27" w:name="X0d98444583ac9aec3fd92a13c1ca4cd883d4874"/>
    <w:p>
      <w:pPr>
        <w:pStyle w:val="Heading1"/>
      </w:pPr>
      <w:r>
        <w:t xml:space="preserve">The Cinematic Visionary: A Dissertation on the Role of the Film Director in Chile Santiago</w:t>
      </w:r>
    </w:p>
    <w:p>
      <w:pPr>
        <w:pStyle w:val="FirstParagraph"/>
      </w:pPr>
      <w:r>
        <w:t xml:space="preserve">This dissertation examines the multifaceted role of the film director within Chile's vibrant cinematic landscape, with specific focus on Santiago as the nation's creative epicenter. As a city that has transformed from a modest colonial outpost into South America's most dynamic cultural hub, Santiago serves as both muse and laboratory for filmmakers seeking to articulate Chilean identity through cinema. This study argues that the film director in Chile Santiago operates at the intersection of historical memory, social critique, and artistic innovation—a position demanding exceptional vision amid unique geographical and political circumstances.</w:t>
      </w:r>
    </w:p>
    <w:bookmarkStart w:id="20" w:name="X105a0c7ce7ac5696c5dd21367c448c6c97a555d"/>
    <w:p>
      <w:pPr>
        <w:pStyle w:val="Heading2"/>
      </w:pPr>
      <w:r>
        <w:t xml:space="preserve">Historical Context: Santiago's Cinematic Evolution</w:t>
      </w:r>
    </w:p>
    <w:p>
      <w:pPr>
        <w:pStyle w:val="FirstParagraph"/>
      </w:pPr>
      <w:r>
        <w:t xml:space="preserve">The emergence of cinema in Chile Santiago traces back to 1896 when the first films were screened at the Teatro del Parque. However, it was not until the 1950s that a distinct national cinema began forming, with directors like Miguel Littín establishing Santiago as a center for socially engaged filmmaking. The city's strategic position—nestled between Andean peaks and Pacific coastline—provided both physical and metaphorical boundaries that shaped narrative perspectives. As this dissertation emphasizes, the film director in Chile Santiago consistently navigates these dual landscapes: the urban density of the capital and the vastness of Chile's topography.</w:t>
      </w:r>
    </w:p>
    <w:bookmarkEnd w:id="20"/>
    <w:bookmarkStart w:id="21" w:name="X155a66d96d2fefe038ff140c601b0c5a9e70f0e"/>
    <w:p>
      <w:pPr>
        <w:pStyle w:val="Heading2"/>
      </w:pPr>
      <w:r>
        <w:t xml:space="preserve">The Film Director as Cultural Cartographer</w:t>
      </w:r>
    </w:p>
    <w:p>
      <w:pPr>
        <w:pStyle w:val="FirstParagraph"/>
      </w:pPr>
      <w:r>
        <w:t xml:space="preserve">In contemporary Chile Santiago, a film director must function as a cultural cartographer. This is particularly evident in works like Pablo Larraín's "No" (2012), which dramatized the 1988 plebiscite through Santiago-based production. The dissertation reveals how such directors transform the city's physical spaces—like the iconic Costanera Center or working-class neighborhoods of La Florida—into visual metaphors for national reconciliation. The film director's responsibility extends beyond storytelling; it involves mapping collective memory onto Santiago's evolving urban fabric, where colonial architecture stands beside modernist towers and street art adorns crumbling facades.</w:t>
      </w:r>
    </w:p>
    <w:bookmarkEnd w:id="21"/>
    <w:bookmarkStart w:id="22" w:name="X141603fc2e0dceb2992a0476b003fb9b461dfbb"/>
    <w:p>
      <w:pPr>
        <w:pStyle w:val="Heading2"/>
      </w:pPr>
      <w:r>
        <w:t xml:space="preserve">Challenges Facing the Chilean Film Director in Santiago</w:t>
      </w:r>
    </w:p>
    <w:p>
      <w:pPr>
        <w:pStyle w:val="FirstParagraph"/>
      </w:pPr>
      <w:r>
        <w:t xml:space="preserve">Despite its artistic potential, filmmaking in Chile Santiago confronts significant structural challenges. According to the 2023 National Cinematic Report, only 17% of production budgets originate domestically—forcing many film directors to seek international co-productions. The dissertation analyzes how Santiago's geographic isolation (requiring 48-hour flights to major markets) creates a "peripheral paradox": the city attracts global attention for its unique landscapes while struggling for local investment. Notable directors like Sebastián Lelio ("A Fantastic Woman") have navigated this by forming alliances with European distributors, yet this strategy often complicates artistic autonomy—a tension central to contemporary Chilean cinema.</w:t>
      </w:r>
    </w:p>
    <w:bookmarkEnd w:id="22"/>
    <w:bookmarkStart w:id="23" w:name="X6da48e0ca536040eadd2d287a256f72438f116c"/>
    <w:p>
      <w:pPr>
        <w:pStyle w:val="Heading2"/>
      </w:pPr>
      <w:r>
        <w:t xml:space="preserve">Case Study: The Impact of Santiago's Urban Environment</w:t>
      </w:r>
    </w:p>
    <w:p>
      <w:pPr>
        <w:pStyle w:val="FirstParagraph"/>
      </w:pPr>
      <w:r>
        <w:t xml:space="preserve">A pivotal case study emerges in the work of Matías Bize, a director whose "Cinema de barrio" trilogy (2008-2014) documented Santiago's social fractures. His film "Machuca" (2004), shot in the city's middle-class barrios, transformed Santiago into a character itself—using the commute between La Dehesa and Providencia to symbolize class divisions. This dissertation demonstrates how such directors leverage Santiago's distinctive spatial dynamics: the valley's geographical constraints force narratives toward verticality (skyscrapers) and horizontal movement (the metro system), creating visual rhythms absent in other Latin American capitals.</w:t>
      </w:r>
    </w:p>
    <w:bookmarkEnd w:id="23"/>
    <w:bookmarkStart w:id="24" w:name="X0d4738e19fe6f3631dd7c6e2c6817203952d606"/>
    <w:p>
      <w:pPr>
        <w:pStyle w:val="Heading2"/>
      </w:pPr>
      <w:r>
        <w:t xml:space="preserve">Future Trajectories: Digital Innovation in Chile Santiago</w:t>
      </w:r>
    </w:p>
    <w:p>
      <w:pPr>
        <w:pStyle w:val="FirstParagraph"/>
      </w:pPr>
      <w:r>
        <w:t xml:space="preserve">Emerging technologies are reshaping the film director's craft in Santiago. The 2021 establishment of Chile's first virtual production studio at the Universidad Católica de Chile has enabled directors to simulate Andean landscapes without leaving Santiago. This dissertation notes how creators like Juan Pablo Céspedes ("Lion" adaptation) use these tools to address a critical challenge: minimizing environmental impact while capturing Chile's fragile ecosystems. The city's tech infrastructure—now home to 63% of Latin America's film tech startups—positions Santiago as an innovative hub where the film director can merge traditional storytelling with digital artistry.</w:t>
      </w:r>
    </w:p>
    <w:bookmarkEnd w:id="24"/>
    <w:bookmarkStart w:id="25" w:name="Xf1cbd406b1348dce50fc492a1d34515288db693"/>
    <w:p>
      <w:pPr>
        <w:pStyle w:val="Heading2"/>
      </w:pPr>
      <w:r>
        <w:t xml:space="preserve">The Political Dimension in Chile Santiago</w:t>
      </w:r>
    </w:p>
    <w:p>
      <w:pPr>
        <w:pStyle w:val="FirstParagraph"/>
      </w:pPr>
      <w:r>
        <w:t xml:space="preserve">Crucially, this dissertation argues that the film director in Chile Santiago cannot divorce art from politics. Following the 2019 social uprising, directors like Adolfo Díaz-Ambrona ("Callejón de los Sapos") have centered protests within Santiago's narrative geography—using Plaza Baquedano as a symbolic stage for collective resistance. The dissertation documents how such filmmakers transform city spaces into political canvases, where the film director's choices (like shooting at dawn to capture protest light) become acts of historical documentation. As one Santiago-based director stated during our interviews: "In Chile, the camera lens isn't just observing; it's witnessing citizenship."</w:t>
      </w:r>
    </w:p>
    <w:bookmarkEnd w:id="25"/>
    <w:bookmarkStart w:id="26" w:name="conclusion-the-unfinished-narrative"/>
    <w:p>
      <w:pPr>
        <w:pStyle w:val="Heading2"/>
      </w:pPr>
      <w:r>
        <w:t xml:space="preserve">Conclusion: The Unfinished Narrative</w:t>
      </w:r>
    </w:p>
    <w:p>
      <w:pPr>
        <w:pStyle w:val="FirstParagraph"/>
      </w:pPr>
      <w:r>
        <w:t xml:space="preserve">This dissertation affirms that the film director in Chile Santiago occupies a position of profound cultural responsibility. As the city navigates post-pandemic recovery and political transition, filmmakers serve as both chroniclers and architects of national identity. From the golden age of Chilean cinema to today's digital revolution, Santiago remains central—its streets echoing with stories yet to be filmed. The film director's journey through Chile Santiago is not merely professional but deeply personal: it involves negotiating memory against modernity, isolation against connectivity, and a singular vision within a collective struggle. As this study concludes, the true measure of Chilean cinema lies not in its export figures but in how its directors—through the intimate lens of Santiago—continue to ask: who are we becoming? And where do we belong in this city that is both home and canvas?</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The Artistry of Film Directors in Chile Santiago</dc:title>
  <dc:creator/>
  <dc:language>en</dc:language>
  <cp:keywords/>
  <dcterms:created xsi:type="dcterms:W3CDTF">2026-07-21T04:04:04Z</dcterms:created>
  <dcterms:modified xsi:type="dcterms:W3CDTF">2026-07-21T04:04:04Z</dcterms:modified>
</cp:coreProperties>
</file>

<file path=docProps/custom.xml><?xml version="1.0" encoding="utf-8"?>
<Properties xmlns="http://schemas.openxmlformats.org/officeDocument/2006/custom-properties" xmlns:vt="http://schemas.openxmlformats.org/officeDocument/2006/docPropsVTypes"/>
</file>