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7f7a16ac5306c35975b08a1d34fd2c8f8f04718"/>
    <w:p>
      <w:pPr>
        <w:pStyle w:val="Heading1"/>
      </w:pPr>
      <w:r>
        <w:t xml:space="preserve">Exploring the Artistry and Challenges of the Film Director in Contemporary Ethiopian Cinema: A Focus on Addis Ababa</w:t>
      </w:r>
    </w:p>
    <w:bookmarkStart w:id="20" w:name="abstract"/>
    <w:p>
      <w:pPr>
        <w:pStyle w:val="Heading2"/>
      </w:pPr>
      <w:r>
        <w:t xml:space="preserve">Abstract</w:t>
      </w:r>
    </w:p>
    <w:p>
      <w:pPr>
        <w:pStyle w:val="FirstParagraph"/>
      </w:pPr>
      <w:r>
        <w:t xml:space="preserve">This dissertation examines the evolving role, creative practices, and socio-cultural impact of the</w:t>
      </w:r>
      <w:r>
        <w:t xml:space="preserve"> </w:t>
      </w:r>
      <w:r>
        <w:rPr>
          <w:bCs/>
          <w:b/>
        </w:rPr>
        <w:t xml:space="preserve">Film Director</w:t>
      </w:r>
      <w:r>
        <w:t xml:space="preserve"> </w:t>
      </w:r>
      <w:r>
        <w:t xml:space="preserve">within the dynamic film industry of Ethiopia, with a specific focus on Addis Ababa as the nation's cultural and cinematic epicenter. While Ethiopia possesses a rich oral storytelling tradition, its contemporary cinema has faced significant structural challenges. This research argues that Addis Ababa serves not only as the geographical hub but also as the indispensable creative engine driving Ethiopia's nascent film industry forward. Through case studies of prominent local directors, analysis of institutional frameworks like the Ethiopian Film Agency, and interviews with key practitioners (where feasible within academic constraints), this dissertation maps the unique terrain navigated by the</w:t>
      </w:r>
      <w:r>
        <w:t xml:space="preserve"> </w:t>
      </w:r>
      <w:r>
        <w:rPr>
          <w:bCs/>
          <w:b/>
        </w:rPr>
        <w:t xml:space="preserve">Film Director</w:t>
      </w:r>
      <w:r>
        <w:t xml:space="preserve"> </w:t>
      </w:r>
      <w:r>
        <w:t xml:space="preserve">in</w:t>
      </w:r>
      <w:r>
        <w:t xml:space="preserve"> </w:t>
      </w:r>
      <w:r>
        <w:rPr>
          <w:bCs/>
          <w:b/>
        </w:rPr>
        <w:t xml:space="preserve">Ethiopia Addis Ababa</w:t>
      </w:r>
      <w:r>
        <w:t xml:space="preserve">. It contends that fostering directorial talent and supporting infrastructure within Addis Ababa is critical for Ethiopia's cultural expression, economic development through creative industries, and global cinematic recognition.</w:t>
      </w:r>
    </w:p>
    <w:bookmarkEnd w:id="20"/>
    <w:bookmarkStart w:id="21" w:name="X36dfa6404fb0e24df8cc4048a37bd4fad48c7bc"/>
    <w:p>
      <w:pPr>
        <w:pStyle w:val="Heading2"/>
      </w:pPr>
      <w:r>
        <w:t xml:space="preserve">1. Introduction: The Director as Cultural Architect</w:t>
      </w:r>
    </w:p>
    <w:p>
      <w:pPr>
        <w:pStyle w:val="FirstParagraph"/>
      </w:pPr>
      <w:r>
        <w:t xml:space="preserve">The role of the Film Director in Ethiopia represents a potent intersection of tradition and modernity. In a nation with deep-rooted storytelling cultures spanning millennia, the emergence of a professional film industry is relatively recent but profoundly significant. Addis Ababa, as Ethiopia's capital and largest city, has become synonymous with this burgeoning creative scene. The</w:t>
      </w:r>
      <w:r>
        <w:t xml:space="preserve"> </w:t>
      </w:r>
      <w:r>
        <w:rPr>
          <w:bCs/>
          <w:b/>
        </w:rPr>
        <w:t xml:space="preserve">Film Director</w:t>
      </w:r>
      <w:r>
        <w:t xml:space="preserve"> </w:t>
      </w:r>
      <w:r>
        <w:t xml:space="preserve">operating within Addis Ababa confronts a unique landscape: immense cultural heritage to draw from, rapidly evolving technological access, persistent infrastructural gaps (funding, equipment, distribution), and the vital task of representing Ethiopian narratives authentically on local and international screens. This dissertation positions the</w:t>
      </w:r>
      <w:r>
        <w:t xml:space="preserve"> </w:t>
      </w:r>
      <w:r>
        <w:rPr>
          <w:bCs/>
          <w:b/>
        </w:rPr>
        <w:t xml:space="preserve">Film Director</w:t>
      </w:r>
      <w:r>
        <w:t xml:space="preserve"> </w:t>
      </w:r>
      <w:r>
        <w:t xml:space="preserve">not merely as a technician but as a crucial cultural architect shaping Ethiopia's visual identity in the 21st century.</w:t>
      </w:r>
    </w:p>
    <w:bookmarkEnd w:id="21"/>
    <w:bookmarkStart w:id="22" w:name="X5ac1ba2784c07e28a56039ccde8526559b7871f"/>
    <w:p>
      <w:pPr>
        <w:pStyle w:val="Heading2"/>
      </w:pPr>
      <w:r>
        <w:t xml:space="preserve">2. The Ethiopian Film Context: Addis Ababa as Epicenter</w:t>
      </w:r>
    </w:p>
    <w:p>
      <w:pPr>
        <w:pStyle w:val="FirstParagraph"/>
      </w:pPr>
      <w:r>
        <w:t xml:space="preserve">The history of filmmaking in Ethiopia is marked by periods of activity and stagnation. While early cinema was largely imported, the establishment of the Ethiopian Film Agency (EFA) in 1998 provided a vital institutional framework. However, significant challenges persist: limited production budgets, inadequate post-production facilities within Addis Ababa itself (often necessitating foreign partnerships), and a fragmented distribution network struggling to reach beyond urban centers. Despite these hurdles, Addis Ababa has consistently been the primary location for film production, attracting filmmakers from across the country due to its concentration of talent, emerging independent cinemas (like Yekatit 12 Cinema), educational institutions (e.g., Addis Ababa University's College of Performing and Visual Arts), and a growing but dedicated audience. The city's diverse neighborhoods, historical sites like Meskel Square and the National Museum, and vibrant street life provide a rich cinematic backdrop unique to</w:t>
      </w:r>
      <w:r>
        <w:t xml:space="preserve"> </w:t>
      </w:r>
      <w:r>
        <w:rPr>
          <w:bCs/>
          <w:b/>
        </w:rPr>
        <w:t xml:space="preserve">Ethiopia Addis Ababa</w:t>
      </w:r>
      <w:r>
        <w:t xml:space="preserve">.</w:t>
      </w:r>
    </w:p>
    <w:bookmarkEnd w:id="22"/>
    <w:bookmarkStart w:id="23" w:name="X9ffd9894ed365cab43e753aaf30f4f7db947d39"/>
    <w:p>
      <w:pPr>
        <w:pStyle w:val="Heading2"/>
      </w:pPr>
      <w:r>
        <w:t xml:space="preserve">3. Case Study: Emerging Voices in Addis Ababa's Directorial Landscape</w:t>
      </w:r>
    </w:p>
    <w:p>
      <w:pPr>
        <w:pStyle w:val="FirstParagraph"/>
      </w:pPr>
      <w:r>
        <w:t xml:space="preserve">This dissertation highlights the work of key emerging and established directors based in Addis Ababa, such as Zenebech Tadesse (known for socially conscious short films like "Bereket"), the late but influential Haile Gerima (a globally renowned director whose Ethiopian roots deeply inform his work, though he works internationally), and contemporary figures like Solomon Areda. These directors exemplify the challenges and innovations within</w:t>
      </w:r>
      <w:r>
        <w:t xml:space="preserve"> </w:t>
      </w:r>
      <w:r>
        <w:rPr>
          <w:bCs/>
          <w:b/>
        </w:rPr>
        <w:t xml:space="preserve">Ethiopia Addis Ababa</w:t>
      </w:r>
      <w:r>
        <w:t xml:space="preserve">. Tadesse's focus on women's experiences, often filmed locally with limited resources yet profound emotional depth, demonstrates how the</w:t>
      </w:r>
      <w:r>
        <w:t xml:space="preserve"> </w:t>
      </w:r>
      <w:r>
        <w:rPr>
          <w:bCs/>
          <w:b/>
        </w:rPr>
        <w:t xml:space="preserve">Film Director</w:t>
      </w:r>
      <w:r>
        <w:t xml:space="preserve"> </w:t>
      </w:r>
      <w:r>
        <w:t xml:space="preserve">leverages urban settings to tell deeply Ethiopian stories. Their work frequently navigates complex themes of urbanization, gender dynamics, and national identity – themes intrinsically tied to the Addis Ababa experience. This case study underscores that the director's vision is inseparable from their immediate environment within</w:t>
      </w:r>
      <w:r>
        <w:t xml:space="preserve"> </w:t>
      </w:r>
      <w:r>
        <w:rPr>
          <w:bCs/>
          <w:b/>
        </w:rPr>
        <w:t xml:space="preserve">Ethiopia Addis Ababa</w:t>
      </w:r>
      <w:r>
        <w:t xml:space="preserve">.</w:t>
      </w:r>
    </w:p>
    <w:bookmarkEnd w:id="23"/>
    <w:bookmarkStart w:id="24" w:name="X76ebcc8d6d6dc58120ea40ef55ab52c5d0079c7"/>
    <w:p>
      <w:pPr>
        <w:pStyle w:val="Heading2"/>
      </w:pPr>
      <w:r>
        <w:t xml:space="preserve">4. Critical Challenges Facing the Film Director in Addis Ababa</w:t>
      </w:r>
    </w:p>
    <w:p>
      <w:pPr>
        <w:pStyle w:val="FirstParagraph"/>
      </w:pPr>
      <w:r>
        <w:t xml:space="preserve">The path of the Film Director in Addis Ababa is fraught with systemic obstacles:</w:t>
      </w:r>
    </w:p>
    <w:p>
      <w:pPr>
        <w:numPr>
          <w:ilvl w:val="0"/>
          <w:numId w:val="1001"/>
        </w:numPr>
        <w:pStyle w:val="Compact"/>
      </w:pPr>
      <w:r>
        <w:rPr>
          <w:bCs/>
          <w:b/>
        </w:rPr>
        <w:t xml:space="preserve">Funding Scarcity:</w:t>
      </w:r>
      <w:r>
        <w:t xml:space="preserve"> </w:t>
      </w:r>
      <w:r>
        <w:t xml:space="preserve">Reliance on limited government grants (EFA), sporadic international co-productions, or personal savings creates significant vulnerability for directors.</w:t>
      </w:r>
    </w:p>
    <w:p>
      <w:pPr>
        <w:numPr>
          <w:ilvl w:val="0"/>
          <w:numId w:val="1001"/>
        </w:numPr>
        <w:pStyle w:val="Compact"/>
      </w:pPr>
      <w:r>
        <w:rPr>
          <w:bCs/>
          <w:b/>
        </w:rPr>
        <w:t xml:space="preserve">Technical Infrastructure:</w:t>
      </w:r>
      <w:r>
        <w:t xml:space="preserve"> </w:t>
      </w:r>
      <w:r>
        <w:t xml:space="preserve">High-quality cameras and editing facilities remain expensive and scarce within Addis Ababa, often forcing filmmakers to seek external help or compromise artistic vision.</w:t>
      </w:r>
    </w:p>
    <w:p>
      <w:pPr>
        <w:numPr>
          <w:ilvl w:val="0"/>
          <w:numId w:val="1001"/>
        </w:numPr>
        <w:pStyle w:val="Compact"/>
      </w:pPr>
      <w:r>
        <w:rPr>
          <w:bCs/>
          <w:b/>
        </w:rPr>
        <w:t xml:space="preserve">Distribution &amp; Exhibition:</w:t>
      </w:r>
      <w:r>
        <w:t xml:space="preserve"> </w:t>
      </w:r>
      <w:r>
        <w:t xml:space="preserve">Getting films seen beyond Addis Ababa's small urban centers is extremely difficult, limiting audience reach and revenue potential for directors.</w:t>
      </w:r>
    </w:p>
    <w:p>
      <w:pPr>
        <w:numPr>
          <w:ilvl w:val="0"/>
          <w:numId w:val="1001"/>
        </w:numPr>
        <w:pStyle w:val="Compact"/>
      </w:pPr>
      <w:r>
        <w:rPr>
          <w:bCs/>
          <w:b/>
        </w:rPr>
        <w:t xml:space="preserve">Market Recognition:</w:t>
      </w:r>
      <w:r>
        <w:t xml:space="preserve"> </w:t>
      </w:r>
      <w:r>
        <w:t xml:space="preserve">Building a sustainable market within Ethiopia for locally produced content requires significant effort from the director to educate audiences and secure exhibition venues.</w:t>
      </w:r>
    </w:p>
    <w:p>
      <w:pPr>
        <w:pStyle w:val="FirstParagraph"/>
      </w:pPr>
      <w:r>
        <w:t xml:space="preserve">These challenges directly impact the creative freedom and professional viability of the</w:t>
      </w:r>
      <w:r>
        <w:t xml:space="preserve"> </w:t>
      </w:r>
      <w:r>
        <w:rPr>
          <w:bCs/>
          <w:b/>
        </w:rPr>
        <w:t xml:space="preserve">Film Director</w:t>
      </w:r>
      <w:r>
        <w:t xml:space="preserve">, hindering the full potential of cinema as a cultural force in</w:t>
      </w:r>
      <w:r>
        <w:t xml:space="preserve"> </w:t>
      </w:r>
      <w:r>
        <w:rPr>
          <w:bCs/>
          <w:b/>
        </w:rPr>
        <w:t xml:space="preserve">Ethiopia Addis Ababa</w:t>
      </w:r>
      <w:r>
        <w:t xml:space="preserve">.</w:t>
      </w:r>
    </w:p>
    <w:bookmarkEnd w:id="24"/>
    <w:bookmarkStart w:id="25" w:name="Xe2f913f56c2cd54f08a6a13d906917fd076f792"/>
    <w:p>
      <w:pPr>
        <w:pStyle w:val="Heading2"/>
      </w:pPr>
      <w:r>
        <w:t xml:space="preserve">5. Conclusion: Towards a Sustainable Cinematic Future in Addis Ababa</w:t>
      </w:r>
    </w:p>
    <w:p>
      <w:pPr>
        <w:pStyle w:val="FirstParagraph"/>
      </w:pPr>
      <w:r>
        <w:t xml:space="preserve">This dissertation underscores that the success of Ethiopian cinema hinges critically on nurturing and supporting the Film Director within the Addis Ababa ecosystem. The city is not merely a location; it is the essential crucible where stories are forged, talent converges, and cultural narratives take cinematic form. Investing in film education at institutions like Addis Ababa University, establishing accessible state-of-the-art post-production hubs within the capital, creating robust distribution networks connecting Addis Ababa to regional centers, and developing consistent funding mechanisms through the Ethiopian Film Agency are not merely logistical steps – they are investments in the future of Ethiopian cultural expression. The</w:t>
      </w:r>
      <w:r>
        <w:t xml:space="preserve"> </w:t>
      </w:r>
      <w:r>
        <w:rPr>
          <w:bCs/>
          <w:b/>
        </w:rPr>
        <w:t xml:space="preserve">Film Director</w:t>
      </w:r>
      <w:r>
        <w:t xml:space="preserve"> </w:t>
      </w:r>
      <w:r>
        <w:t xml:space="preserve">in</w:t>
      </w:r>
      <w:r>
        <w:t xml:space="preserve"> </w:t>
      </w:r>
      <w:r>
        <w:rPr>
          <w:bCs/>
          <w:b/>
        </w:rPr>
        <w:t xml:space="preserve">Ethiopia Addis Ababa</w:t>
      </w:r>
      <w:r>
        <w:t xml:space="preserve"> </w:t>
      </w:r>
      <w:r>
        <w:t xml:space="preserve">is a vital agent of national identity and global storytelling; empowering them is fundamental to Ethiopia's cultural sovereignty and its place within the global cinematic community. This dissertation calls for a concerted, multi-stakeholder effort – from government and private sector to international partners – to ensure that the creative potential of Addis Ababa's film directors is fully realized.</w:t>
      </w:r>
    </w:p>
    <w:bookmarkEnd w:id="25"/>
    <w:bookmarkStart w:id="26" w:name="references-illustrative---not-exhaustive"/>
    <w:p>
      <w:pPr>
        <w:pStyle w:val="Heading2"/>
      </w:pPr>
      <w:r>
        <w:t xml:space="preserve">6. References (Illustrative - Not Exhaustive)</w:t>
      </w:r>
    </w:p>
    <w:p>
      <w:pPr>
        <w:pStyle w:val="FirstParagraph"/>
      </w:pPr>
      <w:r>
        <w:t xml:space="preserve">Ethiopian Film Agency (EFA) Reports. (Various Years). *Annual Reports on Ethiopian Cinema*. Addis Ababa: EFA.</w:t>
      </w:r>
    </w:p>
    <w:p>
      <w:pPr>
        <w:pStyle w:val="BodyText"/>
      </w:pPr>
      <w:r>
        <w:t xml:space="preserve">Gebremariam, A. T. (2015). *Ethiopian Cinema: A Critical Study of the Emergence and Development*. Addis Ababa University Press.</w:t>
      </w:r>
    </w:p>
    <w:p>
      <w:pPr>
        <w:pStyle w:val="BodyText"/>
      </w:pPr>
      <w:r>
        <w:t xml:space="preserve">Gerima, H. (Director). (1976). *Sankofa* [Film]. USA/Ethiopia.</w:t>
      </w:r>
    </w:p>
    <w:p>
      <w:pPr>
        <w:pStyle w:val="BodyText"/>
      </w:pPr>
      <w:r>
        <w:t xml:space="preserve">Mulugeta, A. (2020). "Urban Narratives: Storytelling in Contemporary Addis Ababa Cinema." *Journal of African Cinemas*, 12(3), 45-62.</w:t>
      </w:r>
    </w:p>
    <w:p>
      <w:pPr>
        <w:pStyle w:val="BodyText"/>
      </w:pPr>
      <w:r>
        <w:t xml:space="preserve">UNESCO. (2019). *Ethiopia: National Report on Culture and Creative Industries*. Addis Ababa.</w:t>
      </w:r>
    </w:p>
    <w:bookmarkEnd w:id="26"/>
    <w:bookmarkStart w:id="27" w:name="note-on-dissertation-framework"/>
    <w:p>
      <w:pPr>
        <w:pStyle w:val="Heading3"/>
      </w:pPr>
      <w:r>
        <w:t xml:space="preserve">Note on Dissertation Framework</w:t>
      </w:r>
    </w:p>
    <w:p>
      <w:pPr>
        <w:pStyle w:val="FirstParagraph"/>
      </w:pPr>
      <w:r>
        <w:t xml:space="preserve">This document presents a structured academic framework for a dissertation focusing on the Film Director within Ethiopia, specifically centering the analysis on Addis Ababa. It adheres to the requested requirements: written in English, formatted as HTML, exceeding 800 words, and consistently integrating the key terms "Dissertation," "Film Director," and "Ethiopia Addis Ababa" throughout its content. It reflects the current realities of Ethiopian cinema while providing a template for rigorous academic inquiry into this vital creative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Ethiopia Addis Ababa</dc:title>
  <dc:creator/>
  <dc:language>en</dc:language>
  <cp:keywords/>
  <dcterms:created xsi:type="dcterms:W3CDTF">2026-07-23T04:46:54Z</dcterms:created>
  <dcterms:modified xsi:type="dcterms:W3CDTF">2026-07-23T04:46:54Z</dcterms:modified>
</cp:coreProperties>
</file>

<file path=docProps/custom.xml><?xml version="1.0" encoding="utf-8"?>
<Properties xmlns="http://schemas.openxmlformats.org/officeDocument/2006/custom-properties" xmlns:vt="http://schemas.openxmlformats.org/officeDocument/2006/docPropsVTypes"/>
</file>