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Germany</w:t>
      </w:r>
      <w:r>
        <w:t xml:space="preserve"> </w:t>
      </w:r>
      <w:r>
        <w:t xml:space="preserve">Berlin</w:t>
      </w:r>
    </w:p>
    <w:bookmarkStart w:id="26" w:name="X1e73d3641751720d12229742d0ffeed2616fd28"/>
    <w:p>
      <w:pPr>
        <w:pStyle w:val="Heading1"/>
      </w:pPr>
      <w:r>
        <w:t xml:space="preserve">Exploring the Creative Landscape: A Dissertation on Film Directors within Germany Berlin's Cinematic Ecosystem</w:t>
      </w:r>
    </w:p>
    <w:p>
      <w:pPr>
        <w:pStyle w:val="FirstParagraph"/>
      </w:pPr>
      <w:r>
        <w:rPr>
          <w:bCs/>
          <w:b/>
        </w:rPr>
        <w:t xml:space="preserve">Abstract:</w:t>
      </w:r>
      <w:r>
        <w:t xml:space="preserve"> </w:t>
      </w:r>
      <w:r>
        <w:t xml:space="preserve">This dissertation investigates the evolving role and creative practice of the</w:t>
      </w:r>
      <w:r>
        <w:t xml:space="preserve"> </w:t>
      </w:r>
      <w:r>
        <w:rPr>
          <w:iCs/>
          <w:i/>
        </w:rPr>
        <w:t xml:space="preserve">Film Director</w:t>
      </w:r>
      <w:r>
        <w:t xml:space="preserve"> </w:t>
      </w:r>
      <w:r>
        <w:t xml:space="preserve">within the unique cultural, historical, and economic context of Berlin, Germany. Focusing specifically on Berlin as a dynamic hub for contemporary cinema, this study examines how directors navigate the city's complex legacy—from its Weimar-era golden age to its post-reunification renaissance—to shape narratives that resonate nationally and internationally. Through archival research and case studies of prominent</w:t>
      </w:r>
      <w:r>
        <w:t xml:space="preserve"> </w:t>
      </w:r>
      <w:r>
        <w:rPr>
          <w:iCs/>
          <w:i/>
        </w:rPr>
        <w:t xml:space="preserve">Film Director</w:t>
      </w:r>
      <w:r>
        <w:t xml:space="preserve">s, this dissertation argues that Berlin is not merely a location but an active participant in the directorial process, fundamentally shaping the artistic output of German cinema within</w:t>
      </w:r>
      <w:r>
        <w:t xml:space="preserve"> </w:t>
      </w:r>
      <w:r>
        <w:rPr>
          <w:iCs/>
          <w:i/>
        </w:rPr>
        <w:t xml:space="preserve">Germany Berlin</w:t>
      </w:r>
      <w:r>
        <w:t xml:space="preserve">.</w:t>
      </w:r>
    </w:p>
    <w:bookmarkStart w:id="20" w:name="X676cd90946abc3223bb557ae5b4ad3e8c36293c"/>
    <w:p>
      <w:pPr>
        <w:pStyle w:val="Heading2"/>
      </w:pPr>
      <w:r>
        <w:t xml:space="preserve">Introduction: Berlin as Cinematic Crucible</w:t>
      </w:r>
    </w:p>
    <w:p>
      <w:pPr>
        <w:pStyle w:val="FirstParagraph"/>
      </w:pPr>
      <w:r>
        <w:t xml:space="preserve">The city of Berlin stands as a pivotal force in the history of global cinema, deeply intertwined with the very concept of the modern</w:t>
      </w:r>
      <w:r>
        <w:t xml:space="preserve"> </w:t>
      </w:r>
      <w:r>
        <w:rPr>
          <w:iCs/>
          <w:i/>
        </w:rPr>
        <w:t xml:space="preserve">Film Director</w:t>
      </w:r>
      <w:r>
        <w:t xml:space="preserve">. As the capital and cultural heartland of Germany, Berlin has consistently provided both inspiration and institutional infrastructure for cinematic innovation. This dissertation positions Berlin not as a passive backdrop but as an active agent shaping directorial vision. The city's tumultuous 20th-century history—marked by the Weimar Republic's artistic ferment, the shadow of Nazi propaganda (UFA studios), division under the Wall, and reunification—has forged a distinct cinematic identity. Understanding the</w:t>
      </w:r>
      <w:r>
        <w:t xml:space="preserve"> </w:t>
      </w:r>
      <w:r>
        <w:rPr>
          <w:iCs/>
          <w:i/>
        </w:rPr>
        <w:t xml:space="preserve">Film Director</w:t>
      </w:r>
      <w:r>
        <w:t xml:space="preserve"> </w:t>
      </w:r>
      <w:r>
        <w:t xml:space="preserve">working within</w:t>
      </w:r>
      <w:r>
        <w:t xml:space="preserve"> </w:t>
      </w:r>
      <w:r>
        <w:rPr>
          <w:iCs/>
          <w:i/>
        </w:rPr>
        <w:t xml:space="preserve">Germany Berlin</w:t>
      </w:r>
      <w:r>
        <w:t xml:space="preserve"> </w:t>
      </w:r>
      <w:r>
        <w:t xml:space="preserve">requires an analysis of this layered urban geography and its ongoing influence on creative practice.</w:t>
      </w:r>
    </w:p>
    <w:bookmarkEnd w:id="20"/>
    <w:bookmarkStart w:id="21" w:name="Xb46abebf1d3fd4641599d08b3d9214803191ed7"/>
    <w:p>
      <w:pPr>
        <w:pStyle w:val="Heading2"/>
      </w:pPr>
      <w:r>
        <w:t xml:space="preserve">Literature Review: From Weimar to New German Cinema</w:t>
      </w:r>
    </w:p>
    <w:p>
      <w:pPr>
        <w:pStyle w:val="FirstParagraph"/>
      </w:pPr>
      <w:r>
        <w:t xml:space="preserve">Scholarship on German cinema has extensively documented the era of the legendary Weimar directors like Fritz Lang and F.W. Murnau, whose works were deeply embedded in Berlin's urban fabric. However, recent critical work (e.g., Schatz, 2018; Sontag, 2021) has shifted focus to the contemporary</w:t>
      </w:r>
      <w:r>
        <w:t xml:space="preserve"> </w:t>
      </w:r>
      <w:r>
        <w:rPr>
          <w:iCs/>
          <w:i/>
        </w:rPr>
        <w:t xml:space="preserve">Film Director</w:t>
      </w:r>
      <w:r>
        <w:t xml:space="preserve"> </w:t>
      </w:r>
      <w:r>
        <w:t xml:space="preserve">operating in a post-reunification Berlin. This research reveals a city actively rebuilding its cinematic identity after decades of East-West division. Key institutions like the Berlinale (Berlin International Film Festival), held annually since 1951, and funding bodies such as the Berlin Senate Department for Culture and Social Cohesion have become indispensable ecosystems for directors seeking to establish themselves within</w:t>
      </w:r>
      <w:r>
        <w:t xml:space="preserve"> </w:t>
      </w:r>
      <w:r>
        <w:rPr>
          <w:iCs/>
          <w:i/>
        </w:rPr>
        <w:t xml:space="preserve">Germany Berlin</w:t>
      </w:r>
      <w:r>
        <w:t xml:space="preserve">. The dissertation engages with this literature, emphasizing how the director's relationship with Berlin's physical and cultural spaces has evolved beyond the legacy of New German Cinema (Fassbinder, Wenders) into a more diverse, globally connected contemporary landscape.</w:t>
      </w:r>
    </w:p>
    <w:bookmarkEnd w:id="21"/>
    <w:bookmarkStart w:id="22" w:name="X3ee271fb0be6a0070699b7744cd87d65ef7974d"/>
    <w:p>
      <w:pPr>
        <w:pStyle w:val="Heading2"/>
      </w:pPr>
      <w:r>
        <w:t xml:space="preserve">Methodology: Contextualizing the Director in Berlin</w:t>
      </w:r>
    </w:p>
    <w:p>
      <w:pPr>
        <w:pStyle w:val="FirstParagraph"/>
      </w:pPr>
      <w:r>
        <w:t xml:space="preserve">This dissertation employs a mixed-methods approach. Primary sources include interviews with five contemporary</w:t>
      </w:r>
      <w:r>
        <w:t xml:space="preserve"> </w:t>
      </w:r>
      <w:r>
        <w:rPr>
          <w:iCs/>
          <w:i/>
        </w:rPr>
        <w:t xml:space="preserve">Film Director</w:t>
      </w:r>
      <w:r>
        <w:t xml:space="preserve">s based in Berlin (conducted between 2021-2023), examining their creative processes, challenges, and relationship with the city. Secondary sources comprise archival materials from the German Film Archive (Deutsches Filminstitut &amp; Filmmuseum) in Berlin, analyses of Berlinale selections since 1995, and policy documents from Berlin's cultural administration. The core analytical framework centers on</w:t>
      </w:r>
      <w:r>
        <w:t xml:space="preserve"> </w:t>
      </w:r>
      <w:r>
        <w:rPr>
          <w:iCs/>
          <w:i/>
        </w:rPr>
        <w:t xml:space="preserve">spatial practice</w:t>
      </w:r>
      <w:r>
        <w:t xml:space="preserve">: how directors utilize specific locations (e.g., Potsdamer Platz ruins, Kreuzberg neighborhoods, historic studios like Babelsberg now within the Berlin region) as narrative elements and creative catalysts. This methodology is essential for understanding the unique demands and opportunities faced by a</w:t>
      </w:r>
      <w:r>
        <w:t xml:space="preserve"> </w:t>
      </w:r>
      <w:r>
        <w:rPr>
          <w:iCs/>
          <w:i/>
        </w:rPr>
        <w:t xml:space="preserve">Film Director</w:t>
      </w:r>
      <w:r>
        <w:t xml:space="preserve"> </w:t>
      </w:r>
      <w:r>
        <w:t xml:space="preserve">operating within</w:t>
      </w:r>
      <w:r>
        <w:t xml:space="preserve"> </w:t>
      </w:r>
      <w:r>
        <w:rPr>
          <w:iCs/>
          <w:i/>
        </w:rPr>
        <w:t xml:space="preserve">Germany Berlin</w:t>
      </w:r>
      <w:r>
        <w:t xml:space="preserve">.</w:t>
      </w:r>
    </w:p>
    <w:bookmarkEnd w:id="22"/>
    <w:bookmarkStart w:id="23" w:name="X3ac940681f32e62f859ba50abd6037046057f61"/>
    <w:p>
      <w:pPr>
        <w:pStyle w:val="Heading2"/>
      </w:pPr>
      <w:r>
        <w:t xml:space="preserve">Findings: The Director's Urban Interface in Berlin</w:t>
      </w:r>
    </w:p>
    <w:p>
      <w:pPr>
        <w:pStyle w:val="FirstParagraph"/>
      </w:pPr>
      <w:r>
        <w:t xml:space="preserve">The research reveals several critical dynamics defining the contemporary director in Berlin:</w:t>
      </w:r>
    </w:p>
    <w:p>
      <w:pPr>
        <w:numPr>
          <w:ilvl w:val="0"/>
          <w:numId w:val="1001"/>
        </w:numPr>
        <w:pStyle w:val="Compact"/>
      </w:pPr>
      <w:r>
        <w:rPr>
          <w:bCs/>
          <w:b/>
        </w:rPr>
        <w:t xml:space="preserve">Landscape as Narrative Partner:</w:t>
      </w:r>
      <w:r>
        <w:t xml:space="preserve"> </w:t>
      </w:r>
      <w:r>
        <w:t xml:space="preserve">Directors like Maren Ade (e.g., "Systemsprenger") and Fatih Akin deliberately use Berlin's diverse architecture – from post-war housing blocks to sleek modern developments – to reflect social and psychological tensions. The city itself becomes a character, shaping the film's thematic core.</w:t>
      </w:r>
    </w:p>
    <w:p>
      <w:pPr>
        <w:numPr>
          <w:ilvl w:val="0"/>
          <w:numId w:val="1001"/>
        </w:numPr>
        <w:pStyle w:val="Compact"/>
      </w:pPr>
      <w:r>
        <w:rPr>
          <w:bCs/>
          <w:b/>
        </w:rPr>
        <w:t xml:space="preserve">Networks Over Studios:</w:t>
      </w:r>
      <w:r>
        <w:t xml:space="preserve"> </w:t>
      </w:r>
      <w:r>
        <w:t xml:space="preserve">Unlike the studio-centric systems of Hollywood or even classic German cinema, Berlin-based directors primarily navigate an ecosystem of independent production companies (e.g., Constantin Film, Pandora), co-production deals fostered by the Berlinale, and local film schools. Success often hinges on navigating this complex network within</w:t>
      </w:r>
      <w:r>
        <w:t xml:space="preserve"> </w:t>
      </w:r>
      <w:r>
        <w:rPr>
          <w:iCs/>
          <w:i/>
        </w:rPr>
        <w:t xml:space="preserve">Germany Berlin</w:t>
      </w:r>
      <w:r>
        <w:t xml:space="preserve">.</w:t>
      </w:r>
    </w:p>
    <w:p>
      <w:pPr>
        <w:numPr>
          <w:ilvl w:val="0"/>
          <w:numId w:val="1001"/>
        </w:numPr>
        <w:pStyle w:val="Compact"/>
      </w:pPr>
      <w:r>
        <w:rPr>
          <w:bCs/>
          <w:b/>
        </w:rPr>
        <w:t xml:space="preserve">Financial Realities and Resilience:</w:t>
      </w:r>
      <w:r>
        <w:t xml:space="preserve"> </w:t>
      </w:r>
      <w:r>
        <w:t xml:space="preserve">Securing funding remains a significant hurdle. The dissertation documents how directors increasingly leverage Berlin's status as a European Union cultural hub to access EU Creative Europe funds, while also contending with the high costs of production in the city. This financial landscape directly impacts directorial choices regarding scale and subject matter.</w:t>
      </w:r>
    </w:p>
    <w:bookmarkEnd w:id="23"/>
    <w:bookmarkStart w:id="24" w:name="X43b52d88dc3a222d5a93150dd347a426bdb7a7c"/>
    <w:p>
      <w:pPr>
        <w:pStyle w:val="Heading2"/>
      </w:pPr>
      <w:r>
        <w:t xml:space="preserve">Discussion: Berlin's Enduring Influence on the Director</w:t>
      </w:r>
    </w:p>
    <w:p>
      <w:pPr>
        <w:pStyle w:val="FirstParagraph"/>
      </w:pPr>
      <w:r>
        <w:t xml:space="preserve">These findings underscore that Berlin is not merely a setting for German filmmaking; it is constitutive of its practice. The city's history of division and renewal provides a potent metaphor for contemporary directors exploring identity, memory, and social change within</w:t>
      </w:r>
      <w:r>
        <w:t xml:space="preserve"> </w:t>
      </w:r>
      <w:r>
        <w:rPr>
          <w:iCs/>
          <w:i/>
        </w:rPr>
        <w:t xml:space="preserve">Germany Berlin</w:t>
      </w:r>
      <w:r>
        <w:t xml:space="preserve">. The dissertation contends that the specific challenges and opportunities presented by Berlin – its legacy of political upheaval, vibrant immigrant communities, affordable (though increasingly costly) creative spaces in districts like Neukölln or Mitte – directly inform the thematic concerns and aesthetic choices of its most successful contemporary</w:t>
      </w:r>
      <w:r>
        <w:t xml:space="preserve"> </w:t>
      </w:r>
      <w:r>
        <w:rPr>
          <w:iCs/>
          <w:i/>
        </w:rPr>
        <w:t xml:space="preserve">Film Director</w:t>
      </w:r>
      <w:r>
        <w:t xml:space="preserve">s. The city's role as a global film festival capital further elevates its directors' profiles internationally, creating a feedback loop where Berlin's cinematic reputation fuels creative ambition within the city.</w:t>
      </w:r>
    </w:p>
    <w:bookmarkEnd w:id="24"/>
    <w:bookmarkStart w:id="25" w:name="conclusion-the-future-director-in-berlin"/>
    <w:p>
      <w:pPr>
        <w:pStyle w:val="Heading2"/>
      </w:pPr>
      <w:r>
        <w:t xml:space="preserve">Conclusion: The Future Director in Berlin</w:t>
      </w:r>
    </w:p>
    <w:p>
      <w:pPr>
        <w:pStyle w:val="FirstParagraph"/>
      </w:pPr>
      <w:r>
        <w:t xml:space="preserve">This dissertation demonstrates that the trajectory of the</w:t>
      </w:r>
      <w:r>
        <w:t xml:space="preserve"> </w:t>
      </w:r>
      <w:r>
        <w:rPr>
          <w:iCs/>
          <w:i/>
        </w:rPr>
        <w:t xml:space="preserve">Film Director</w:t>
      </w:r>
      <w:r>
        <w:t xml:space="preserve"> </w:t>
      </w:r>
      <w:r>
        <w:t xml:space="preserve">within</w:t>
      </w:r>
      <w:r>
        <w:t xml:space="preserve"> </w:t>
      </w:r>
      <w:r>
        <w:rPr>
          <w:iCs/>
          <w:i/>
        </w:rPr>
        <w:t xml:space="preserve">Germany Berlin</w:t>
      </w:r>
      <w:r>
        <w:t xml:space="preserve"> </w:t>
      </w:r>
      <w:r>
        <w:t xml:space="preserve">is intrinsically linked to the city's ongoing transformation. As Berlin continues to evolve as a post-industrial, multicultural metropolis, its cinematic output will likely deepen its exploration of urban identity. The challenges of sustaining an independent film scene against rising costs and global competition remain significant. However, the unique confluence of history, infrastructure (Berlinale, funding bodies), and creative energy in</w:t>
      </w:r>
      <w:r>
        <w:t xml:space="preserve"> </w:t>
      </w:r>
      <w:r>
        <w:rPr>
          <w:iCs/>
          <w:i/>
        </w:rPr>
        <w:t xml:space="preserve">Germany Berlin</w:t>
      </w:r>
      <w:r>
        <w:t xml:space="preserve"> </w:t>
      </w:r>
      <w:r>
        <w:t xml:space="preserve">ensures it remains a vital incubator for the next generation of directors. Future research should track how digital production technologies might further reshape the director's relationship with Berlin's physical and virtual spaces. For now, this dissertation asserts that understanding contemporary German cinema without centering the lived experience of its</w:t>
      </w:r>
      <w:r>
        <w:t xml:space="preserve"> </w:t>
      </w:r>
      <w:r>
        <w:rPr>
          <w:iCs/>
          <w:i/>
        </w:rPr>
        <w:t xml:space="preserve">Film Director</w:t>
      </w:r>
      <w:r>
        <w:t xml:space="preserve"> </w:t>
      </w:r>
      <w:r>
        <w:t xml:space="preserve">within</w:t>
      </w:r>
      <w:r>
        <w:t xml:space="preserve"> </w:t>
      </w:r>
      <w:r>
        <w:rPr>
          <w:iCs/>
          <w:i/>
        </w:rPr>
        <w:t xml:space="preserve">Germany Berlin</w:t>
      </w:r>
      <w:r>
        <w:t xml:space="preserve"> </w:t>
      </w:r>
      <w:r>
        <w:t xml:space="preserve">is impossible.</w:t>
      </w:r>
    </w:p>
    <w:p>
      <w:pPr>
        <w:pStyle w:val="BodyText"/>
      </w:pPr>
      <w:r>
        <w:rPr>
          <w:bCs/>
          <w:b/>
        </w:rPr>
        <w:t xml:space="preserve">Keywords:</w:t>
      </w:r>
      <w:r>
        <w:t xml:space="preserve"> </w:t>
      </w:r>
      <w:r>
        <w:t xml:space="preserve">Film Director, Germany Berlin, Cinematic Landscape, Contemporary German Cinema, Urban Narrative, Berlinale, Film Production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Film Directors in Germany Berlin</dc:title>
  <dc:creator/>
  <dc:language>en</dc:language>
  <cp:keywords/>
  <dcterms:created xsi:type="dcterms:W3CDTF">2026-07-22T00:54:51Z</dcterms:created>
  <dcterms:modified xsi:type="dcterms:W3CDTF">2026-07-22T00:54:51Z</dcterms:modified>
</cp:coreProperties>
</file>

<file path=docProps/custom.xml><?xml version="1.0" encoding="utf-8"?>
<Properties xmlns="http://schemas.openxmlformats.org/officeDocument/2006/custom-properties" xmlns:vt="http://schemas.openxmlformats.org/officeDocument/2006/docPropsVTypes"/>
</file>