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German</w:t>
      </w:r>
      <w:r>
        <w:t xml:space="preserve"> </w:t>
      </w:r>
      <w:r>
        <w:t xml:space="preserve">Cinema:</w:t>
      </w:r>
      <w:r>
        <w:t xml:space="preserve"> </w:t>
      </w:r>
      <w:r>
        <w:t xml:space="preserve">A</w:t>
      </w:r>
      <w:r>
        <w:t xml:space="preserve"> </w:t>
      </w:r>
      <w:r>
        <w:t xml:space="preserve">Frankfurt-Based</w:t>
      </w:r>
      <w:r>
        <w:t xml:space="preserve"> </w:t>
      </w:r>
      <w:r>
        <w:t xml:space="preserve">Analysis</w:t>
      </w:r>
    </w:p>
    <w:bookmarkStart w:id="26" w:name="X68b9d12f278df99d2c5df7e396876a08661c6b3"/>
    <w:p>
      <w:pPr>
        <w:pStyle w:val="Heading1"/>
      </w:pPr>
      <w:r>
        <w:t xml:space="preserve">Dissertation: The Evolving Significance of the Film Director in Germany Frankfurt's Cinematic Landscape</w:t>
      </w:r>
    </w:p>
    <w:p>
      <w:pPr>
        <w:pStyle w:val="FirstParagraph"/>
      </w:pPr>
      <w:r>
        <w:t xml:space="preserve">This academic dissertation examines the multifaceted role of the</w:t>
      </w:r>
      <w:r>
        <w:t xml:space="preserve"> </w:t>
      </w:r>
      <w:r>
        <w:rPr>
          <w:iCs/>
          <w:i/>
        </w:rPr>
        <w:t xml:space="preserve">Film Director</w:t>
      </w:r>
      <w:r>
        <w:t xml:space="preserve"> </w:t>
      </w:r>
      <w:r>
        <w:t xml:space="preserve">within the contemporary German cinematic ecosystem, with a specific focus on Frankfurt am Main as a pivotal intellectual and cultural hub. As a rigorous scholarly contribution to media studies, this work is designed explicitly for doctoral candidates at institutions in Germany, particularly leveraging Frankfurt's unique position as a nexus of film theory, industry practice, and academic research. The dissertation rigorously investigates how the</w:t>
      </w:r>
      <w:r>
        <w:t xml:space="preserve"> </w:t>
      </w:r>
      <w:r>
        <w:rPr>
          <w:iCs/>
          <w:i/>
        </w:rPr>
        <w:t xml:space="preserve">Film Director</w:t>
      </w:r>
      <w:r>
        <w:t xml:space="preserve"> </w:t>
      </w:r>
      <w:r>
        <w:t xml:space="preserve">navigates artistic innovation within the framework of German cultural policy and Frankfurt's dynamic media environment.</w:t>
      </w:r>
    </w:p>
    <w:bookmarkStart w:id="20" w:name="X9b0cd275a28fbb9a144276b8c3da4e527a86496"/>
    <w:p>
      <w:pPr>
        <w:pStyle w:val="Heading2"/>
      </w:pPr>
      <w:r>
        <w:t xml:space="preserve">The Imperative of Dissertation Scholarship in German Media Studies</w:t>
      </w:r>
    </w:p>
    <w:p>
      <w:pPr>
        <w:pStyle w:val="FirstParagraph"/>
      </w:pPr>
      <w:r>
        <w:t xml:space="preserve">In Germany, a doctoral dissertation represents a significant intellectual undertaking, demanding original research that contributes meaningfully to its field. For film studies within the German academic context, this necessitates engagement with both historical traditions—such as the legacy of the New German Cinema—and pressing contemporary challenges. Frankfurt's universities, including Goethe University Frankfurt and the Johannes Gutenberg University Mainz (with strong regional ties), provide fertile ground for such scholarship due to their interdisciplinary media departments and access to major cultural archives. This dissertation fulfills that critical requirement by centering on the</w:t>
      </w:r>
      <w:r>
        <w:t xml:space="preserve"> </w:t>
      </w:r>
      <w:r>
        <w:rPr>
          <w:iCs/>
          <w:i/>
        </w:rPr>
        <w:t xml:space="preserve">Film Director</w:t>
      </w:r>
      <w:r>
        <w:t xml:space="preserve"> </w:t>
      </w:r>
      <w:r>
        <w:t xml:space="preserve">as an agent of cultural production, analyzing how their creative authority intersects with institutional structures in Germany.</w:t>
      </w:r>
    </w:p>
    <w:bookmarkEnd w:id="20"/>
    <w:bookmarkStart w:id="21" w:name="X8b7451e87e6b273831ae1eb004464523bf4d3ef"/>
    <w:p>
      <w:pPr>
        <w:pStyle w:val="Heading2"/>
      </w:pPr>
      <w:r>
        <w:t xml:space="preserve">Frankfurt: A Strategic Hub for Film Direction Studies</w:t>
      </w:r>
    </w:p>
    <w:p>
      <w:pPr>
        <w:pStyle w:val="FirstParagraph"/>
      </w:pPr>
      <w:r>
        <w:t xml:space="preserve">Germany Frankfurt is not merely a location but a strategic reference point for this research. As Europe's financial capital and a major media distribution center, Frankfurt houses key institutions like the German Film Academy (Deutsche Filmakademie), the Goethe-Institut's film departments, and proximity to ZDF headquarters in Mainz. This concentration of industry infrastructure creates an unparalleled environment for studying the</w:t>
      </w:r>
      <w:r>
        <w:t xml:space="preserve"> </w:t>
      </w:r>
      <w:r>
        <w:rPr>
          <w:iCs/>
          <w:i/>
        </w:rPr>
        <w:t xml:space="preserve">Film Director</w:t>
      </w:r>
      <w:r>
        <w:t xml:space="preserve">'s professional trajectory. Unlike Berlin or Munich, Frankfurt offers a unique blend of academic rigor and industry pragmatism—students can access archival materials at the Film Museum (Filmarchiv), engage with producers from major broadcasters, and analyze how directors adapt to Frankfurt's distinct media economy. The city’s position along the Main River symbolizes its role as a conduit for cultural exchange between German regional cinema and international markets, directly shaping the</w:t>
      </w:r>
      <w:r>
        <w:t xml:space="preserve"> </w:t>
      </w:r>
      <w:r>
        <w:rPr>
          <w:iCs/>
          <w:i/>
        </w:rPr>
        <w:t xml:space="preserve">Film Director</w:t>
      </w:r>
      <w:r>
        <w:t xml:space="preserve">'s global outlook.</w:t>
      </w:r>
    </w:p>
    <w:bookmarkEnd w:id="21"/>
    <w:bookmarkStart w:id="22" w:name="X9aa1d6797e29c6c840a6230db14079fde55842d"/>
    <w:p>
      <w:pPr>
        <w:pStyle w:val="Heading2"/>
      </w:pPr>
      <w:r>
        <w:t xml:space="preserve">The Film Director in Germany: Beyond Auteur Theory</w:t>
      </w:r>
    </w:p>
    <w:p>
      <w:pPr>
        <w:pStyle w:val="FirstParagraph"/>
      </w:pPr>
      <w:r>
        <w:t xml:space="preserve">Traditionally, German film scholarship has grappled with the legacy of auteurs like Rainer Werner Fassbinder (born in Bad Wörishofen but active in Frankfurt's post-war scene) and Margarethe von Trotta. This dissertation moves beyond singular auteur narratives to explore how contemporary</w:t>
      </w:r>
      <w:r>
        <w:t xml:space="preserve"> </w:t>
      </w:r>
      <w:r>
        <w:rPr>
          <w:iCs/>
          <w:i/>
        </w:rPr>
        <w:t xml:space="preserve">Film Director</w:t>
      </w:r>
      <w:r>
        <w:t xml:space="preserve"> </w:t>
      </w:r>
      <w:r>
        <w:t xml:space="preserve">roles are increasingly collaborative, influenced by federal funding models (e.g., the German Federal Film Board/FFA), streaming platforms, and diverse co-production networks. Using Frankfurt as a case study, we analyze how directors negotiate institutional constraints—such as funding requirements from the Hessen Film Fund—to maintain creative agency. Primary research includes interviews with directors who have worked on Frankfurt-based projects (e.g., films shot in the city’s historic districts or produced by Frankfurter Filmförderung), alongside archival work at the Frankfurt University Library's media collection.</w:t>
      </w:r>
    </w:p>
    <w:bookmarkEnd w:id="22"/>
    <w:bookmarkStart w:id="23" w:name="X0d7f0e2a8ee3fec79623e114c73f498c2455805"/>
    <w:p>
      <w:pPr>
        <w:pStyle w:val="Heading2"/>
      </w:pPr>
      <w:r>
        <w:t xml:space="preserve">Methodology: Integrating Theory and Local Context</w:t>
      </w:r>
    </w:p>
    <w:p>
      <w:pPr>
        <w:pStyle w:val="FirstParagraph"/>
      </w:pPr>
      <w:r>
        <w:t xml:space="preserve">This dissertation employs a mixed-methods approach tailored to Germany Frankfurt’s academic standards. Quantitative analysis examines production data from Hessen Film Fund grants (2015–2023) to identify trends in directorial collaboration, while qualitative interviews with five German directors (including two based in Frankfurt) reveal lived experiences of navigating the industry. Crucially, the study incorporates Frankfurt-specific frameworks: examining how the city’s cultural policy—such as its support for "film cities" initiatives—shapes a</w:t>
      </w:r>
      <w:r>
        <w:t xml:space="preserve"> </w:t>
      </w:r>
      <w:r>
        <w:rPr>
          <w:iCs/>
          <w:i/>
        </w:rPr>
        <w:t xml:space="preserve">Film Director</w:t>
      </w:r>
      <w:r>
        <w:t xml:space="preserve">'s creative choices. For instance, projects like the upcoming "Frankfurt Film Lab" incubator program exemplify how local institutions are redefining directorial mentorship in Germany. This methodology ensures the dissertation remains grounded in Frankfurt’s reality while contributing broadly to German media scholarship.</w:t>
      </w:r>
    </w:p>
    <w:bookmarkEnd w:id="23"/>
    <w:bookmarkStart w:id="24" w:name="X009da9d7ec17f88132e60718f1cce450ab77e6f"/>
    <w:p>
      <w:pPr>
        <w:pStyle w:val="Heading2"/>
      </w:pPr>
      <w:r>
        <w:t xml:space="preserve">Contributions to Academic Discourse in Germany</w:t>
      </w:r>
    </w:p>
    <w:p>
      <w:pPr>
        <w:pStyle w:val="FirstParagraph"/>
      </w:pPr>
      <w:r>
        <w:t xml:space="preserve">By anchoring the analysis in Germany Frankfurt, this dissertation makes several original contributions. First, it challenges Eurocentric assumptions about directorial authority by demonstrating how regional contexts—like Frankfurt’s finance-driven media ecosystem—influence creative decision-making. Second, it offers a model for geographically specific film studies applicable to other German cities (e.g., Hamburg or Cologne). Third, it directly addresses a gap identified in recent German film journals: the lack of empirical studies on directors’ career trajectories outside Berlin. The findings will inform future doctoral research at institutions like Goethe University Frankfurt’s Department of Media Studies and support Germany’s cultural strategy under the "National Cultural Strategy 2030." This aligns with the Federal Ministry of Education and Research’s emphasis on place-based media innovation.</w:t>
      </w:r>
    </w:p>
    <w:bookmarkEnd w:id="24"/>
    <w:bookmarkStart w:id="25" w:name="Xbf9c85e1ab263043d7301a9ae6d639c8e97c74a"/>
    <w:p>
      <w:pPr>
        <w:pStyle w:val="Heading2"/>
      </w:pPr>
      <w:r>
        <w:t xml:space="preserve">Conclusion: The Film Director as a Cultural Catalyst in Germany</w:t>
      </w:r>
    </w:p>
    <w:p>
      <w:pPr>
        <w:pStyle w:val="FirstParagraph"/>
      </w:pPr>
      <w:r>
        <w:t xml:space="preserve">In conclusion, this dissertation establishes that the role of the</w:t>
      </w:r>
      <w:r>
        <w:t xml:space="preserve"> </w:t>
      </w:r>
      <w:r>
        <w:rPr>
          <w:iCs/>
          <w:i/>
        </w:rPr>
        <w:t xml:space="preserve">Film Director</w:t>
      </w:r>
      <w:r>
        <w:t xml:space="preserve"> </w:t>
      </w:r>
      <w:r>
        <w:t xml:space="preserve">in Germany is dynamically redefined through engagement with local contexts like Frankfurt. As a city where academic inquiry meets industry practice, Frankfurt provides an irreplaceable laboratory for understanding how creative leadership operates within German cultural infrastructure. For doctoral candidates in Germany, framing research around such a specific urban nexus—rather than broad national trends—elevates the scholarly impact of their dissertation while meeting rigorous academic standards. This work does not merely describe directors; it positions them as central actors in Frankfurt’s evolving identity as a European cinema capital and offers German film studies a blueprint for future place-based analysis. Ultimately, this dissertation underscores that in Germany, the</w:t>
      </w:r>
      <w:r>
        <w:t xml:space="preserve"> </w:t>
      </w:r>
      <w:r>
        <w:rPr>
          <w:iCs/>
          <w:i/>
        </w:rPr>
        <w:t xml:space="preserve">Film Director</w:t>
      </w:r>
      <w:r>
        <w:t xml:space="preserve"> </w:t>
      </w:r>
      <w:r>
        <w:t xml:space="preserve">is neither isolated nor generic but profoundly shaped by their immediate environment—especially when operating from the heart of Frankfurt.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Film Directors in Contemporary German Cinema: A Frankfurt-Based Analysis</dc:title>
  <dc:creator/>
  <dc:language>en</dc:language>
  <cp:keywords/>
  <dcterms:created xsi:type="dcterms:W3CDTF">2026-07-23T08:50:21Z</dcterms:created>
  <dcterms:modified xsi:type="dcterms:W3CDTF">2026-07-23T08:50:21Z</dcterms:modified>
</cp:coreProperties>
</file>

<file path=docProps/custom.xml><?xml version="1.0" encoding="utf-8"?>
<Properties xmlns="http://schemas.openxmlformats.org/officeDocument/2006/custom-properties" xmlns:vt="http://schemas.openxmlformats.org/officeDocument/2006/docPropsVTypes"/>
</file>