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Iran</w:t>
      </w:r>
      <w:r>
        <w:t xml:space="preserve"> </w:t>
      </w:r>
      <w:r>
        <w:t xml:space="preserve">Tehran</w:t>
      </w:r>
    </w:p>
    <w:bookmarkStart w:id="26" w:name="Xfa767894c8dd2bbbb2cc23b7dc376e0c01f5017"/>
    <w:p>
      <w:pPr>
        <w:pStyle w:val="Heading1"/>
      </w:pPr>
      <w:r>
        <w:t xml:space="preserve">Dissertation on the Artistry of Film Directors in Iran Tehran: Navigating Cultural Identity and Cinematic Innovation</w:t>
      </w:r>
    </w:p>
    <w:p>
      <w:pPr>
        <w:pStyle w:val="FirstParagraph"/>
      </w:pPr>
      <w:r>
        <w:t xml:space="preserve">This scholarly dissertation explores the profound significance of the</w:t>
      </w:r>
      <w:r>
        <w:t xml:space="preserve"> </w:t>
      </w:r>
      <w:r>
        <w:rPr>
          <w:bCs/>
          <w:b/>
        </w:rPr>
        <w:t xml:space="preserve">Film Director</w:t>
      </w:r>
      <w:r>
        <w:t xml:space="preserve"> </w:t>
      </w:r>
      <w:r>
        <w:t xml:space="preserve">within the cultural and artistic landscape of</w:t>
      </w:r>
      <w:r>
        <w:t xml:space="preserve"> </w:t>
      </w:r>
      <w:r>
        <w:rPr>
          <w:iCs/>
          <w:i/>
        </w:rPr>
        <w:t xml:space="preserve">Iran Tehran</w:t>
      </w:r>
      <w:r>
        <w:t xml:space="preserve">, examining how cinematic auteurs have navigated socio-political complexities to forge a globally recognized film tradition. Focusing specifically on Tehran as the epicenter of Iran's cinematic universe, this research underscores how directors in this dynamic metropolis have transformed constraints into creative catalysts, establishing</w:t>
      </w:r>
      <w:r>
        <w:t xml:space="preserve"> </w:t>
      </w:r>
      <w:r>
        <w:rPr>
          <w:bCs/>
          <w:b/>
        </w:rPr>
        <w:t xml:space="preserve">Iran Tehran</w:t>
      </w:r>
      <w:r>
        <w:t xml:space="preserve"> </w:t>
      </w:r>
      <w:r>
        <w:t xml:space="preserve">as an indispensable nexus of world cinema.</w:t>
      </w:r>
    </w:p>
    <w:bookmarkStart w:id="20" w:name="X2168e7befeea523af3c2f1b62f8a092c662fd46"/>
    <w:p>
      <w:pPr>
        <w:pStyle w:val="Heading2"/>
      </w:pPr>
      <w:r>
        <w:t xml:space="preserve">The Historical Crucible: From Silent Era to New Wave</w:t>
      </w:r>
    </w:p>
    <w:p>
      <w:pPr>
        <w:pStyle w:val="FirstParagraph"/>
      </w:pPr>
      <w:r>
        <w:t xml:space="preserve">The journey of the Iranian Film Director began in earnest during the 1960s with pioneers like Dariush Mehrjui and Sohrab Shahid-Sales, who established Tehran as a crucible for cinematic innovation. The establishment of institutions such as the University of Tehran's Faculty of Fine Arts in 1968 provided formal training ground for future auteurs. These early directors, operating within the relatively permissive cultural climate preceding the 1979 Revolution, laid foundational narratives exploring Iranian identity through a humanist lens. Their work—exemplified by Mehrjui’s *The Cow* (1969)—established Tehran not merely as a setting but as an active character reflecting societal tensions. This period cemented the</w:t>
      </w:r>
      <w:r>
        <w:t xml:space="preserve"> </w:t>
      </w:r>
      <w:r>
        <w:rPr>
          <w:bCs/>
          <w:b/>
        </w:rPr>
        <w:t xml:space="preserve">Film Director</w:t>
      </w:r>
      <w:r>
        <w:t xml:space="preserve"> </w:t>
      </w:r>
      <w:r>
        <w:t xml:space="preserve">as a critical cultural interpreter, especially within</w:t>
      </w:r>
      <w:r>
        <w:t xml:space="preserve"> </w:t>
      </w:r>
      <w:r>
        <w:rPr>
          <w:iCs/>
          <w:i/>
        </w:rPr>
        <w:t xml:space="preserve">Iran Tehran</w:t>
      </w:r>
      <w:r>
        <w:t xml:space="preserve">, where urban life and tradition collided in visually rich narratives.</w:t>
      </w:r>
    </w:p>
    <w:bookmarkEnd w:id="20"/>
    <w:bookmarkStart w:id="21" w:name="Xf5177da2f5ca0717c209f941824bae5578c77f0"/>
    <w:p>
      <w:pPr>
        <w:pStyle w:val="Heading2"/>
      </w:pPr>
      <w:r>
        <w:t xml:space="preserve">The Post-Revolutionary Shift: Resilience Amidst Regulation</w:t>
      </w:r>
    </w:p>
    <w:p>
      <w:pPr>
        <w:pStyle w:val="FirstParagraph"/>
      </w:pPr>
      <w:r>
        <w:t xml:space="preserve">The Islamic Revolution of 1979 ushered in profound changes for cinema, imposing new regulations while simultaneously creating space for directors to redefine storytelling within permissible boundaries. Directors like Abbas Kiarostami (born in Tehran) and Mohsen Makhmalbaf emerged as global icons precisely because they transformed limitations into artistic strength. Kiarostami’s *Close-Up* (1990), filmed entirely on location in Tehran neighborhoods, masterfully blurred fiction and reality, using the city’s streets as a canvas for philosophical inquiry. His work, alongside that of Majid Majidi and Asghar Farhadi (who later won an Oscar), demonstrated how a</w:t>
      </w:r>
      <w:r>
        <w:t xml:space="preserve"> </w:t>
      </w:r>
      <w:r>
        <w:rPr>
          <w:bCs/>
          <w:b/>
        </w:rPr>
        <w:t xml:space="preserve">Film Director</w:t>
      </w:r>
      <w:r>
        <w:t xml:space="preserve"> </w:t>
      </w:r>
      <w:r>
        <w:t xml:space="preserve">in</w:t>
      </w:r>
      <w:r>
        <w:t xml:space="preserve"> </w:t>
      </w:r>
      <w:r>
        <w:rPr>
          <w:iCs/>
          <w:i/>
        </w:rPr>
        <w:t xml:space="preserve">Iran Tehran</w:t>
      </w:r>
      <w:r>
        <w:t xml:space="preserve"> </w:t>
      </w:r>
      <w:r>
        <w:t xml:space="preserve">could address universal themes—family, morality, justice—without violating cultural sensitivities. The Tehran International Film Festival (established 1973, reinvigorated post-1979) became a vital platform for these directors to gain international acclaim while remaining rooted in Tehran’s creative ecosystem.</w:t>
      </w:r>
    </w:p>
    <w:bookmarkEnd w:id="21"/>
    <w:bookmarkStart w:id="22" w:name="X590c4d91ca348084c11d22efb7cef3720eb0022"/>
    <w:p>
      <w:pPr>
        <w:pStyle w:val="Heading2"/>
      </w:pPr>
      <w:r>
        <w:t xml:space="preserve">Gender and Innovation: Expanding the Narrative Canvas</w:t>
      </w:r>
    </w:p>
    <w:p>
      <w:pPr>
        <w:pStyle w:val="FirstParagraph"/>
      </w:pPr>
      <w:r>
        <w:t xml:space="preserve">A critical evolution within Iran's cinematic landscape is the rise of female Film Directors, whose contributions have significantly enriched the discourse. Rakhshān Banietemad, a pioneering figure from Tehran, challenged societal norms through films like *The Song of Sparrows* (2008), exploring women’s lives with unprecedented nuance. Similarly, Maryam Moghaddam and Asghar Farhadi's collaborator (in early works) have used their platforms in</w:t>
      </w:r>
      <w:r>
        <w:t xml:space="preserve"> </w:t>
      </w:r>
      <w:r>
        <w:rPr>
          <w:iCs/>
          <w:i/>
        </w:rPr>
        <w:t xml:space="preserve">Iran Tehran</w:t>
      </w:r>
      <w:r>
        <w:t xml:space="preserve"> </w:t>
      </w:r>
      <w:r>
        <w:t xml:space="preserve">to spotlight marginalized voices. This wave of directors demonstrates how the role extends beyond storytelling to advocacy, leveraging Tehran’s intellectual environment—particularly its universities and cultural centers—to foster inclusive narratives that resonate both locally and globally. Their work proves that a Film Director in Iran Tehran is not just an artist but a catalyst for social reflection.</w:t>
      </w:r>
    </w:p>
    <w:bookmarkEnd w:id="22"/>
    <w:bookmarkStart w:id="23" w:name="X09504cf28b2b12dd1946a5fa275000b19900feb"/>
    <w:p>
      <w:pPr>
        <w:pStyle w:val="Heading2"/>
      </w:pPr>
      <w:r>
        <w:t xml:space="preserve">Challenges and Adaptations: The Director's Dilemma</w:t>
      </w:r>
    </w:p>
    <w:p>
      <w:pPr>
        <w:pStyle w:val="FirstParagraph"/>
      </w:pPr>
      <w:r>
        <w:t xml:space="preserve">Despite its acclaim, the role of the Iranian Film Director remains fraught with challenges. Censorship, funding limitations, and geopolitical tensions demand constant innovation. Directors like Mohammad Rasoulof (whose *The Seed of the Sacred Fig* premiered at Cannes 2024) have navigated these pressures through allegory and symbolic storytelling—techniques refined in Tehran’s tight-knit film community where directors often collaborate across disciplines. This environment fosters a unique cinematic language where visual poetry compensates for narrative constraints, turning Tehran into a laboratory for resilient artistry. The dissertation argues that this adaptation is not mere survival but an evolution of directorial craft, proving that the essence of filmmaking transcends external barriers when nurtured within Tehran’s creative milieu.</w:t>
      </w:r>
    </w:p>
    <w:bookmarkEnd w:id="23"/>
    <w:bookmarkStart w:id="24" w:name="X25ea5c51638c0c503a9e58a117c9a45cf23a137"/>
    <w:p>
      <w:pPr>
        <w:pStyle w:val="Heading2"/>
      </w:pPr>
      <w:r>
        <w:t xml:space="preserve">The Global Impact: Iran Tehran as a Cinematic Beacon</w:t>
      </w:r>
    </w:p>
    <w:p>
      <w:pPr>
        <w:pStyle w:val="FirstParagraph"/>
      </w:pPr>
      <w:r>
        <w:t xml:space="preserve">Iran's Film Directors have achieved international acclaim precisely because their work is deeply embedded in the cultural soil of Tehran. The 1990s and 2000s saw Iranian cinema, spearheaded by directors from</w:t>
      </w:r>
      <w:r>
        <w:t xml:space="preserve"> </w:t>
      </w:r>
      <w:r>
        <w:rPr>
          <w:iCs/>
          <w:i/>
        </w:rPr>
        <w:t xml:space="preserve">Iran Tehran</w:t>
      </w:r>
      <w:r>
        <w:t xml:space="preserve">, dominate international festivals (e.g., Cannes, Berlin). Kiarostami’s *Taste of Cherry* (1997) and Farhadi’s *A Separation* (2011)—both shot in Tehran—won Golden Palms and Oscars, showcasing how local narratives could achieve universal resonance. This global success is not accidental; it stems from the Film Director's intimate knowledge of Tehran’s social fabric—a city where ancient traditions coexist with modernity, providing endless material for cinematic exploration. For this dissertation, Tehran is not just a location but the living heart of Iran’s cinematic identity.</w:t>
      </w:r>
    </w:p>
    <w:bookmarkEnd w:id="24"/>
    <w:bookmarkStart w:id="25" w:name="conclusion-the-enduring-legacy"/>
    <w:p>
      <w:pPr>
        <w:pStyle w:val="Heading2"/>
      </w:pPr>
      <w:r>
        <w:t xml:space="preserve">Conclusion: The Enduring Legacy</w:t>
      </w:r>
    </w:p>
    <w:p>
      <w:pPr>
        <w:pStyle w:val="FirstParagraph"/>
      </w:pPr>
      <w:r>
        <w:t xml:space="preserve">This dissertation affirms that the Iranian Film Director, particularly those operating within</w:t>
      </w:r>
      <w:r>
        <w:t xml:space="preserve"> </w:t>
      </w:r>
      <w:r>
        <w:rPr>
          <w:iCs/>
          <w:i/>
        </w:rPr>
        <w:t xml:space="preserve">Iran Tehran</w:t>
      </w:r>
      <w:r>
        <w:t xml:space="preserve">, represents a unique confluence of cultural integrity and artistic ingenuity. From Mehrjui’s early humanist dramas to Kiarostami’s meditative masterpieces and Farhadi’s intricate social studies, these auteurs have proven that cinema can flourish under constraint by deepening its connection to place. Tehran remains the indispensable engine for this art form—a city where film schools nurture talent, festivals celebrate innovation, and directors continually reimagine their role within a dynamic cultural dialogue. As Iran’s Film Directors continue to shape global cinema from their base in Tehran, their work transcends national boundaries to offer profound insights into the human condition. For students of film and culture worldwide, studying the Iranian</w:t>
      </w:r>
      <w:r>
        <w:t xml:space="preserve"> </w:t>
      </w:r>
      <w:r>
        <w:rPr>
          <w:bCs/>
          <w:b/>
        </w:rPr>
        <w:t xml:space="preserve">Film Director</w:t>
      </w:r>
      <w:r>
        <w:t xml:space="preserve"> </w:t>
      </w:r>
      <w:r>
        <w:t xml:space="preserve">is not merely an academic exercise; it is a vital engagement with a living tradition that redefines creativity in the modern age.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Film Directors in Iran Tehran</dc:title>
  <dc:creator/>
  <dc:language>en</dc:language>
  <cp:keywords/>
  <dcterms:created xsi:type="dcterms:W3CDTF">2026-07-20T04:43:04Z</dcterms:created>
  <dcterms:modified xsi:type="dcterms:W3CDTF">2026-07-20T04:43:04Z</dcterms:modified>
</cp:coreProperties>
</file>

<file path=docProps/custom.xml><?xml version="1.0" encoding="utf-8"?>
<Properties xmlns="http://schemas.openxmlformats.org/officeDocument/2006/custom-properties" xmlns:vt="http://schemas.openxmlformats.org/officeDocument/2006/docPropsVTypes"/>
</file>