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Cinematic</w:t>
      </w:r>
      <w:r>
        <w:t xml:space="preserve"> </w:t>
      </w:r>
      <w:r>
        <w:t xml:space="preserve">Lens</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Jerusalem</w:t>
      </w:r>
    </w:p>
    <w:bookmarkStart w:id="26" w:name="Xd0fcfa6a335b675d3ab136234487226541995e7"/>
    <w:p>
      <w:pPr>
        <w:pStyle w:val="Heading1"/>
      </w:pPr>
      <w:r>
        <w:t xml:space="preserve">The Cinematic Lens: Film Directors and the Artistic Identity of Israel Jerusalem in Contemporary Cinema</w:t>
      </w:r>
    </w:p>
    <w:p>
      <w:pPr>
        <w:pStyle w:val="FirstParagraph"/>
      </w:pPr>
      <w:r>
        <w:t xml:space="preserve">Within the dynamic landscape of global cinema, few locations offer the profound cultural, historical, and political complexity that shapes storytelling as does Israel Jerusalem. This dissertation examines how contemporary Film Directors navigate this unique urban space to craft narratives that resonate globally while anchoring themselves in local realities. As a city where ancient traditions collide with modernity, conflict intertwines with coexistence, and religious significance permeates daily life, Jerusalem serves not merely as a backdrop but as an active character within cinematic works. This study argues that Film Directors operating within the Israeli context have developed a distinct cinematic vocabulary centered on Jerusalem’s multifaceted identity, transforming it into a powerful narrative device that reflects both national consciousness and universal human experiences.</w:t>
      </w:r>
    </w:p>
    <w:bookmarkStart w:id="20" w:name="jerusalem-the-unfolding-narrative-canvas"/>
    <w:p>
      <w:pPr>
        <w:pStyle w:val="Heading2"/>
      </w:pPr>
      <w:r>
        <w:t xml:space="preserve">Jerusalem: The Unfolding Narrative Canvas</w:t>
      </w:r>
    </w:p>
    <w:p>
      <w:pPr>
        <w:pStyle w:val="FirstParagraph"/>
      </w:pPr>
      <w:r>
        <w:t xml:space="preserve">Israel Jerusalem transcends its status as a mere geographical location; it is a symbol imbued with layers of meaning for filmmakers. For any Film Director working in this environment, the city presents an unparalleled canvas. The Old City’s labyrinthine alleys, the modern skyline of Talpiot, the contested spaces of Silwan and Sheikh Jarrah – these are not just settings but repositories of memory and tension. This dissertation posits that Jerusalem functions as a "character" in Israeli cinema, shaping thematic depth and visual grammar. Film Directors like Amos Gitai (in *Kedma* or *A Bittersweet Life*) or Nadav Lapid (*Synonyms*, *Ahed's Knee*) masterfully utilize the city’s physical and symbolic geography to explore themes of identity, belonging, and rupture. Their work exemplifies how a Film Director must engage deeply with place to create authentic cinematic narratives that speak beyond local audiences.</w:t>
      </w:r>
    </w:p>
    <w:bookmarkEnd w:id="20"/>
    <w:bookmarkStart w:id="21" w:name="Xf09c64a68a7da32d84f250eef3d9e66cbf924bb"/>
    <w:p>
      <w:pPr>
        <w:pStyle w:val="Heading2"/>
      </w:pPr>
      <w:r>
        <w:t xml:space="preserve">Historical Context: From Early Zionism to Contemporary Expression</w:t>
      </w:r>
    </w:p>
    <w:p>
      <w:pPr>
        <w:pStyle w:val="FirstParagraph"/>
      </w:pPr>
      <w:r>
        <w:t xml:space="preserve">The relationship between Film Directors and Jerusalem has evolved significantly since the early days of Israeli cinema. In the mid-20th century, filmmakers often portrayed Jerusalem through a lens of national rebirth and unity, reflecting state-building narratives. However, as Israel’s social fabric grew more complex in the late 20th century, so did cinematic depictions. The dissolution of ideological consensus allowed Film Directors greater freedom to explore Jerusalem’s internal contradictions – its religious pluralism alongside deep-seated divisions. This shift marks a pivotal moment in the evolution of Israeli cinema and is crucial for understanding the current landscape addressed within this dissertation. The city ceased being a monolithic symbol and became a contested, lived space where multiple realities coexist, demanding nuanced cinematic approaches from any Film Director seeking truth.</w:t>
      </w:r>
    </w:p>
    <w:bookmarkEnd w:id="21"/>
    <w:bookmarkStart w:id="22" w:name="X9a230560e0e9917e9425a4377eca02808c1f418"/>
    <w:p>
      <w:pPr>
        <w:pStyle w:val="Heading2"/>
      </w:pPr>
      <w:r>
        <w:t xml:space="preserve">Case Studies: Distinctive Voices Shaping Jerusalem on Screen</w:t>
      </w:r>
    </w:p>
    <w:p>
      <w:pPr>
        <w:pStyle w:val="FirstParagraph"/>
      </w:pPr>
      <w:r>
        <w:t xml:space="preserve">This dissertation analyzes three pivotal Israeli Film Directors whose work is intrinsically linked to Jerusalem. First, Amos Gitai’s *Jerusalem* (2019) meticulously documents the city’s contemporary social tensions through a documentary-drama hybrid. His approach demonstrates how a Film Director can use observational techniques to render Jerusalem's complexity without resorting to polemic. Second, Nir Bergman’s *The Wonders* (2015), filmed in Jerusalem’s Jewish and Arab neighborhoods, employs intimate character studies to explore family dynamics against the city’s backdrop, proving that universal human stories flourish within this specific context. Third, Haneen Salah’s *Jerusalem: The City of My Heart* (documentary) offers a deeply personal perspective from a Palestinian filmmaker living in East Jerusalem. These case studies collectively affirm that the Film Director's role is not just to record but to interpret and contextualize Jerusalem’s lived reality, offering diverse perspectives often absent from mainstream narratives.</w:t>
      </w:r>
    </w:p>
    <w:bookmarkEnd w:id="22"/>
    <w:bookmarkStart w:id="23" w:name="Xbc42a12e90d2159f3bcf4acaa6c79363891d9ed"/>
    <w:p>
      <w:pPr>
        <w:pStyle w:val="Heading2"/>
      </w:pPr>
      <w:r>
        <w:t xml:space="preserve">Theoretical Framework: Place as Narrative Engine</w:t>
      </w:r>
    </w:p>
    <w:p>
      <w:pPr>
        <w:pStyle w:val="FirstParagraph"/>
      </w:pPr>
      <w:r>
        <w:t xml:space="preserve">Building on theories of 'place' in cultural geography (e.g., Yi-Fu Tuan) and cinematic spatial theory (e.g., Siegfried Kracauer), this dissertation argues that Jerusalem actively generates the narrative. It is not passive scenery but a dynamic force shaping plot, character development, and thematic resonance. For instance, the physical barriers of separation walls in Jerusalem directly influence storylines in films like *Footnote* (Joseph Cedar). The dissertation establishes that a Film Director operating within Israel Jerusalem must understand this symbiotic relationship – the city’s structure dictates narrative possibilities. This theoretical lens distinguishes Israeli cinema from other national cinemas, grounding its unique aesthetic and thematic preoccupations firmly in the specificities of place.</w:t>
      </w:r>
    </w:p>
    <w:bookmarkEnd w:id="23"/>
    <w:bookmarkStart w:id="24" w:name="X4b28e3911cb0ddd5c5b85e675e9c7dabfe9427e"/>
    <w:p>
      <w:pPr>
        <w:pStyle w:val="Heading2"/>
      </w:pPr>
      <w:r>
        <w:t xml:space="preserve">Challenges and Ethical Imperatives for the Modern Film Director</w:t>
      </w:r>
    </w:p>
    <w:p>
      <w:pPr>
        <w:pStyle w:val="FirstParagraph"/>
      </w:pPr>
      <w:r>
        <w:t xml:space="preserve">Navigating Jerusalem as a setting presents profound challenges for any Film Director. The political sensitivities surrounding the city necessitate ethical engagement beyond mere aesthetics. This dissertation emphasizes that responsible cinematic representation requires deep community immersion, collaborative storytelling (e.g., working with local actors and consultants), and an acknowledgment of historical power dynamics – especially regarding Palestinian Jerusalemites. A Film Director operating in Israel Jerusalem cannot remain neutral; their work inherently engages with questions of justice, memory, and belonging. The ethical dimension is not peripheral but central to creating meaningful cinema from this location, a point crucial for the academic contribution of this dissertation.</w:t>
      </w:r>
    </w:p>
    <w:bookmarkEnd w:id="24"/>
    <w:bookmarkStart w:id="25" w:name="X21d407d284e315d2992ecfb7d45e92f3ffc0055"/>
    <w:p>
      <w:pPr>
        <w:pStyle w:val="Heading2"/>
      </w:pPr>
      <w:r>
        <w:t xml:space="preserve">Conclusion: The Enduring Significance of Film Directors in Israel Jerusalem</w:t>
      </w:r>
    </w:p>
    <w:p>
      <w:pPr>
        <w:pStyle w:val="FirstParagraph"/>
      </w:pPr>
      <w:r>
        <w:t xml:space="preserve">This dissertation concludes that the cinematic portrayal of Jerusalem by Israeli Film Directors is a vital, evolving art form. It serves as both an internal cultural mirror and an external window for global audiences to understand the complexities of life within this singular city. The work presented here demonstrates that understanding the specific dynamics of Israel Jerusalem is indispensable for any serious analysis of contemporary Israeli cinema. For the Film Director, Jerusalem offers unparalleled thematic richness and visual poetry; for scholars, it provides a critical case study in how place shapes narrative artistry on a global scale. As cultural landscapes continue to shift, the role of the Film Director in interpreting and redefining Jerusalem through film will only grow more significant. This dissertation contributes not merely to film studies but to broader conversations about urban identity, memory, and storytelling in contested spaces. It affirms that within the heart of Israel Jerusalem lies a cinematic narrative engine whose pulse continues to shape global cinema.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Cinematic Lens of Film Directors in Israel Jerusalem</dc:title>
  <dc:creator/>
  <dc:language>en</dc:language>
  <cp:keywords/>
  <dcterms:created xsi:type="dcterms:W3CDTF">2026-07-21T03:10:20Z</dcterms:created>
  <dcterms:modified xsi:type="dcterms:W3CDTF">2026-07-21T03:10:20Z</dcterms:modified>
</cp:coreProperties>
</file>

<file path=docProps/custom.xml><?xml version="1.0" encoding="utf-8"?>
<Properties xmlns="http://schemas.openxmlformats.org/officeDocument/2006/custom-properties" xmlns:vt="http://schemas.openxmlformats.org/officeDocument/2006/docPropsVTypes"/>
</file>