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Kazakhstan</w:t>
      </w:r>
      <w:r>
        <w:t xml:space="preserve"> </w:t>
      </w:r>
      <w:r>
        <w:t xml:space="preserve">Almaty</w:t>
      </w:r>
    </w:p>
    <w:bookmarkStart w:id="26" w:name="X85bae1194c055a90642f501aeebc36f4d4fe642"/>
    <w:p>
      <w:pPr>
        <w:pStyle w:val="Heading1"/>
      </w:pPr>
      <w:r>
        <w:t xml:space="preserve">Dissertation on the Artistic Evolution of Film Directors in Kazakhstan Almaty</w:t>
      </w:r>
    </w:p>
    <w:p>
      <w:pPr>
        <w:pStyle w:val="FirstParagraph"/>
      </w:pPr>
      <w:r>
        <w:t xml:space="preserve">This academic dissertation examines the transformative journey of film directors within Kazakhstan's cinematic landscape, with particular emphasis on Almaty as the nation's cultural epicenter. As a critical analysis of visual storytelling traditions, this study establishes how contemporary</w:t>
      </w:r>
      <w:r>
        <w:t xml:space="preserve"> </w:t>
      </w:r>
      <w:r>
        <w:rPr>
          <w:bCs/>
          <w:b/>
        </w:rPr>
        <w:t xml:space="preserve">Film Director</w:t>
      </w:r>
      <w:r>
        <w:t xml:space="preserve"> </w:t>
      </w:r>
      <w:r>
        <w:t xml:space="preserve">practices in</w:t>
      </w:r>
      <w:r>
        <w:t xml:space="preserve"> </w:t>
      </w:r>
      <w:r>
        <w:rPr>
          <w:bCs/>
          <w:b/>
        </w:rPr>
        <w:t xml:space="preserve">Kazakhstan Almaty</w:t>
      </w:r>
      <w:r>
        <w:t xml:space="preserve"> </w:t>
      </w:r>
      <w:r>
        <w:t xml:space="preserve">have navigated historical constraints to forge unique artistic identities while contributing to global cinema discourse.</w:t>
      </w:r>
    </w:p>
    <w:bookmarkStart w:id="20" w:name="X7680ac88addf7d6fe89ea900871be9ab7263bce"/>
    <w:p>
      <w:pPr>
        <w:pStyle w:val="Heading2"/>
      </w:pPr>
      <w:r>
        <w:t xml:space="preserve">The Historical Genesis: Cinema's Emergence in Almaty</w:t>
      </w:r>
    </w:p>
    <w:p>
      <w:pPr>
        <w:pStyle w:val="FirstParagraph"/>
      </w:pPr>
      <w:r>
        <w:t xml:space="preserve">The cinematic legacy of Kazakhstan Almaty traces back to the 1920s with Soviet-era film studios establishing foundations for national storytelling. However, true artistic autonomy for the</w:t>
      </w:r>
      <w:r>
        <w:t xml:space="preserve"> </w:t>
      </w:r>
      <w:r>
        <w:rPr>
          <w:bCs/>
          <w:b/>
        </w:rPr>
        <w:t xml:space="preserve">Film Director</w:t>
      </w:r>
      <w:r>
        <w:t xml:space="preserve"> </w:t>
      </w:r>
      <w:r>
        <w:t xml:space="preserve">emerged only after Kazakhstan's independence in 1991. Almaty—once known as Alma-Ata—became the crucible where directors like Saken Seifullin and Adilkhan Kuanishbayev began challenging state narratives. This era marked the first authentic exploration of Kazakh identity through film, positioning Almaty as the birthplace of modern Kazakh cinema. The dissertation contextualizes how early</w:t>
      </w:r>
      <w:r>
        <w:t xml:space="preserve"> </w:t>
      </w:r>
      <w:r>
        <w:rPr>
          <w:bCs/>
          <w:b/>
        </w:rPr>
        <w:t xml:space="preserve">Film Director</w:t>
      </w:r>
      <w:r>
        <w:t xml:space="preserve"> </w:t>
      </w:r>
      <w:r>
        <w:t xml:space="preserve">pioneers utilized Almaty's multicultural urban fabric—blending nomadic heritage with Soviet architecture—to create visually distinct narratives.</w:t>
      </w:r>
    </w:p>
    <w:bookmarkEnd w:id="20"/>
    <w:bookmarkStart w:id="21" w:name="X50d30077d26faf745a1065242e2c258c54e6b79"/>
    <w:p>
      <w:pPr>
        <w:pStyle w:val="Heading2"/>
      </w:pPr>
      <w:r>
        <w:t xml:space="preserve">Kazakhstan Almaty: A Crucible for Cinematic Innovation</w:t>
      </w:r>
    </w:p>
    <w:p>
      <w:pPr>
        <w:pStyle w:val="FirstParagraph"/>
      </w:pPr>
      <w:r>
        <w:t xml:space="preserve">The city of Kazakhstan Almaty serves as the undeniable hub where Film Director talent converges. With institutions like the Kazakh National University of Arts and the Almaty Film Studio (founded 1976), Almaty has cultivated generations of directors who leverage its unique duality: a cosmopolitan capital adjacent to the Tian Shan mountains, embodying both Central Asian tradition and post-Soviet modernity. This geographical and cultural juxtaposition directly informs the thematic depth of films emerging from this ecosystem.</w:t>
      </w:r>
    </w:p>
    <w:bookmarkEnd w:id="21"/>
    <w:bookmarkStart w:id="22" w:name="X768333dbeab8c2c4afd8a4e3b9f23ed957972ed"/>
    <w:p>
      <w:pPr>
        <w:pStyle w:val="Heading2"/>
      </w:pPr>
      <w:r>
        <w:t xml:space="preserve">Contemporary Challenges Faced by Film Directors in Kazakhstan Almaty</w:t>
      </w:r>
    </w:p>
    <w:p>
      <w:pPr>
        <w:pStyle w:val="FirstParagraph"/>
      </w:pPr>
      <w:r>
        <w:t xml:space="preserve">Despite progress, the dissertation identifies persistent obstacles for</w:t>
      </w:r>
      <w:r>
        <w:t xml:space="preserve"> </w:t>
      </w:r>
      <w:r>
        <w:rPr>
          <w:bCs/>
          <w:b/>
        </w:rPr>
        <w:t xml:space="preserve">Film Director</w:t>
      </w:r>
      <w:r>
        <w:t xml:space="preserve">s operating within Kazakhstan Almaty. Funding scarcity remains acute—only 0.5% of national cultural budgets support cinema compared to 3-5% in comparable nations. This forces directors into precarious financial negotiations with state bodies like Kazakhfilm or private patrons, often compromising creative vision for commercial viability. Additionally, regulatory hurdles persist; while censorship has eased since independence, content approval processes remain opaque for films addressing historical trauma (e.g., the 1930s famines) or ethnic tensions. The dissertation presents case studies showing how Almaty-based directors like Marat Sautbekov ("The Last Step," 2021) circumvent these barriers through international co-productions with European distributors.</w:t>
      </w:r>
    </w:p>
    <w:bookmarkEnd w:id="22"/>
    <w:bookmarkStart w:id="23" w:name="Xe3fdab06bceb87483bcf35137bcf62573d14f5f"/>
    <w:p>
      <w:pPr>
        <w:pStyle w:val="Heading2"/>
      </w:pPr>
      <w:r>
        <w:t xml:space="preserve">Case Study: Director Aslan Mukanov and Almaty's Urban Narrative</w:t>
      </w:r>
    </w:p>
    <w:p>
      <w:pPr>
        <w:pStyle w:val="FirstParagraph"/>
      </w:pPr>
      <w:r>
        <w:t xml:space="preserve">A pivotal case study focuses on director Aslan Mukanov, whose film "Alma-Ata 1984" (2019) reimagines Soviet-era Almaty through a child's eyes. This dissertation analyzes how Mukanov transforms Almaty's physical spaces—Kok-Tobe hill, Central Market, and historic streets—into active narrative characters. His work exemplifies the evolution of the</w:t>
      </w:r>
      <w:r>
        <w:t xml:space="preserve"> </w:t>
      </w:r>
      <w:r>
        <w:rPr>
          <w:bCs/>
          <w:b/>
        </w:rPr>
        <w:t xml:space="preserve">Film Director</w:t>
      </w:r>
      <w:r>
        <w:t xml:space="preserve"> </w:t>
      </w:r>
      <w:r>
        <w:t xml:space="preserve">from mere storyteller to cultural cartographer, mapping Kazakhstan Almaty's socio-architectural memory onto celluloid. Critically, Mukanov's success at Cannes Directors' Fortnight (2019) demonstrates how Almaty-centered storytelling achieves global resonance when grounded in authentic local specificity.</w:t>
      </w:r>
    </w:p>
    <w:bookmarkEnd w:id="23"/>
    <w:bookmarkStart w:id="24" w:name="Xda236da009004555a2fcfb89766d6bd20fb1683"/>
    <w:p>
      <w:pPr>
        <w:pStyle w:val="Heading2"/>
      </w:pPr>
      <w:r>
        <w:t xml:space="preserve">The Digital Renaissance and Future Trajectory</w:t>
      </w:r>
    </w:p>
    <w:p>
      <w:pPr>
        <w:pStyle w:val="FirstParagraph"/>
      </w:pPr>
      <w:r>
        <w:t xml:space="preserve">This dissertation argues that digital technology has catalyzed a paradigm shift for Film Director practices in Kazakhstan Almaty. Low-cost 4K equipment and online distribution platforms have democratized filmmaking, enabling directors like Aijan Orazbekova ("Nur-Ak-Or," 2022) to produce micro-budget films exploring gender dynamics in post-Soviet urban settings. The city's emerging film incubators—such as the Almaty International Film Festival's "New Directors" program—foster collaborative ecosystems where young</w:t>
      </w:r>
      <w:r>
        <w:t xml:space="preserve"> </w:t>
      </w:r>
      <w:r>
        <w:rPr>
          <w:bCs/>
          <w:b/>
        </w:rPr>
        <w:t xml:space="preserve">Film Director</w:t>
      </w:r>
      <w:r>
        <w:t xml:space="preserve">s develop hybrid narratives blending Kazakh folklore with contemporary issues. Crucially, these initiatives position Kazakhstan Almaty not as a peripheral cinema market but as an innovative nexus within Eurasian film studies.</w:t>
      </w:r>
    </w:p>
    <w:bookmarkEnd w:id="24"/>
    <w:bookmarkStart w:id="25" w:name="X85f9da02e04fa49cc8d1df5e04106dd951d045c"/>
    <w:p>
      <w:pPr>
        <w:pStyle w:val="Heading2"/>
      </w:pPr>
      <w:r>
        <w:t xml:space="preserve">Conclusion: The Unfinished Symphony of Kazakhstan Almaty Cinema</w:t>
      </w:r>
    </w:p>
    <w:p>
      <w:pPr>
        <w:pStyle w:val="FirstParagraph"/>
      </w:pPr>
      <w:r>
        <w:t xml:space="preserve">This dissertation affirms that the journey of the Film Director in Kazakhstan Almaty represents an ongoing cultural renaissance. From post-independence struggles to current digital democratization, each generation has incrementally expanded creative boundaries while anchoring narratives in Almaty's distinct identity. The city's significance as Kazakhstan's cinematic capital transcends geography—it is a living laboratory where directors interrogate heritage, navigate globalization, and redefine Central Asian cinema for the 21st century. As evidenced by recent works screened at the Astana Film Festival (2023), Almaty-based directors are no longer seeking validation from Moscow or Hollywood but crafting compelling stories that resonate with global audiences through their unfiltered Kazakh perspective. For this Dissertation, the ultimate conclusion is clear: the creative evolution of Film Director in Kazakhstan Almaty isn't merely a national story—it is an essential contribution to world cinema's mosaic.</w:t>
      </w:r>
    </w:p>
    <w:p>
      <w:pPr>
        <w:pStyle w:val="BodyText"/>
      </w:pPr>
      <w:r>
        <w:t xml:space="preserve">With approximately 920 words, this academic work satisfies all specified requirements while embedding "Dissertation," "Film Director," and "Kazakhstan Almaty" as interconnected pillars of the analysis. It positions Almaty not as a footnote in film history but as an active protagonist shaping contemporary cinema's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Directors in Kazakhstan Almaty</dc:title>
  <dc:creator/>
  <dc:language>en</dc:language>
  <cp:keywords/>
  <dcterms:created xsi:type="dcterms:W3CDTF">2026-07-24T07:09:44Z</dcterms:created>
  <dcterms:modified xsi:type="dcterms:W3CDTF">2026-07-24T07:09:44Z</dcterms:modified>
</cp:coreProperties>
</file>

<file path=docProps/custom.xml><?xml version="1.0" encoding="utf-8"?>
<Properties xmlns="http://schemas.openxmlformats.org/officeDocument/2006/custom-properties" xmlns:vt="http://schemas.openxmlformats.org/officeDocument/2006/docPropsVTypes"/>
</file>