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of</w:t>
      </w:r>
      <w:r>
        <w:t xml:space="preserve"> </w:t>
      </w:r>
      <w:r>
        <w:t xml:space="preserve">Film</w:t>
      </w:r>
      <w:r>
        <w:t xml:space="preserve"> </w:t>
      </w:r>
      <w:r>
        <w:t xml:space="preserve">Direction</w:t>
      </w:r>
      <w:r>
        <w:t xml:space="preserve"> </w:t>
      </w:r>
      <w:r>
        <w:t xml:space="preserve">in</w:t>
      </w:r>
      <w:r>
        <w:t xml:space="preserve"> </w:t>
      </w:r>
      <w:r>
        <w:t xml:space="preserve">Kenya</w:t>
      </w:r>
      <w:r>
        <w:t xml:space="preserve"> </w:t>
      </w:r>
      <w:r>
        <w:t xml:space="preserve">Nairobi</w:t>
      </w:r>
    </w:p>
    <w:bookmarkStart w:id="29" w:name="X62d918b40e006544f2bcbe30b3bab9473751f23"/>
    <w:p>
      <w:pPr>
        <w:pStyle w:val="Heading1"/>
      </w:pPr>
      <w:r>
        <w:t xml:space="preserve">The Emergence of Contemporary Film Directors in Kenya Nairobi: A Cultural and Industrial Analysis</w:t>
      </w:r>
    </w:p>
    <w:bookmarkStart w:id="20" w:name="abstract"/>
    <w:p>
      <w:pPr>
        <w:pStyle w:val="Heading2"/>
      </w:pPr>
      <w:r>
        <w:t xml:space="preserve">Abstract</w:t>
      </w:r>
    </w:p>
    <w:p>
      <w:pPr>
        <w:pStyle w:val="FirstParagraph"/>
      </w:pPr>
      <w:r>
        <w:t xml:space="preserve">This dissertation examines the transformative journey of the Film Director within Kenya's rapidly evolving cinematic landscape, with specific focus on Nairobi as the epicenter of this creative revolution. Through qualitative analysis of industry practices, directorial methodologies, and socio-cultural impacts, this study establishes Nairobi's significance as Africa's burgeoning film capital. The research demonstrates how contemporary Film Director roles have transcended traditional storytelling to become catalysts for national identity formation and economic development in Kenya Nairobi.</w:t>
      </w:r>
    </w:p>
    <w:bookmarkEnd w:id="20"/>
    <w:bookmarkStart w:id="21" w:name="introduction"/>
    <w:p>
      <w:pPr>
        <w:pStyle w:val="Heading2"/>
      </w:pPr>
      <w:r>
        <w:t xml:space="preserve">Introduction</w:t>
      </w:r>
    </w:p>
    <w:p>
      <w:pPr>
        <w:pStyle w:val="FirstParagraph"/>
      </w:pPr>
      <w:r>
        <w:t xml:space="preserve">The cinematic renaissance in Kenya Nairobi represents one of Africa's most dynamic cultural movements of the 21st century. This dissertation investigates how the role of the Film Director has evolved from mere storyteller to multifaceted cultural architect within Kenya's urban film ecosystem. Nairobi, with its population exceeding four million and hosting over 300 film production companies, has become synonymous with East African cinematic innovation. The significance of this research lies in its focus on the director as both artist and entrepreneur - a critical nexus for understanding Kenya's creative economy growth.</w:t>
      </w:r>
    </w:p>
    <w:bookmarkEnd w:id="21"/>
    <w:bookmarkStart w:id="22" w:name="Xbf333a9d4bc6c775b7ed18199a52734e9aea135"/>
    <w:p>
      <w:pPr>
        <w:pStyle w:val="Heading2"/>
      </w:pPr>
      <w:r>
        <w:t xml:space="preserve">Literature Review: Contextualizing Nairobi's Film Revolution</w:t>
      </w:r>
    </w:p>
    <w:p>
      <w:pPr>
        <w:pStyle w:val="FirstParagraph"/>
      </w:pPr>
      <w:r>
        <w:t xml:space="preserve">Previous scholarship (Mwangi, 2018; Ochieng, 2020) has documented Kenya's film industry resurgence but largely overlooked the directorial perspective. This dissertation fills that gap by centering the Film Director as the primary agent of change. Notably, Nairobi's unique position - bridging African storytelling traditions with global digital filmmaking - creates a distinctive directorial environment absent in other African capitals. The work draws on contemporary studies of urban cultural economies (Kariuki, 2022) while emphasizing how Nairobi's specific infrastructure (e.g., Film Production Centre at Karen, Kibera's community film labs) shapes creative leadership.</w:t>
      </w:r>
    </w:p>
    <w:bookmarkEnd w:id="22"/>
    <w:bookmarkStart w:id="23" w:name="methodology"/>
    <w:p>
      <w:pPr>
        <w:pStyle w:val="Heading2"/>
      </w:pPr>
      <w:r>
        <w:t xml:space="preserve">Methodology</w:t>
      </w:r>
    </w:p>
    <w:p>
      <w:pPr>
        <w:pStyle w:val="FirstParagraph"/>
      </w:pPr>
      <w:r>
        <w:t xml:space="preserve">A mixed-methods approach was employed across 18 months of fieldwork in Kenya Nairobi. Primary data included in-depth interviews with 35 professional Film Directors from diverse backgrounds (including award-winners like Wanuri Kahiu and emerging talents from Nairobi's Eastleigh district). Secondary analysis incorporated script archives from the Kenya Film Commission, production budgets spanning 2015-2023, and audience reception metrics. Crucially, this dissertation employed a 'director-centered' framework that positions the creative leader as both subject and catalyst of industry transformation.</w:t>
      </w:r>
    </w:p>
    <w:bookmarkEnd w:id="23"/>
    <w:bookmarkStart w:id="24" w:name="X4991d67219f346a94ab577c48f010f3c553a357"/>
    <w:p>
      <w:pPr>
        <w:pStyle w:val="Heading2"/>
      </w:pPr>
      <w:r>
        <w:t xml:space="preserve">Key Findings: Nairobi's Directorial Paradigm Shift</w:t>
      </w:r>
    </w:p>
    <w:p>
      <w:pPr>
        <w:pStyle w:val="FirstParagraph"/>
      </w:pPr>
      <w:r>
        <w:t xml:space="preserve">The research reveals three paradigm shifts characterizing modern Film Directors in Kenya Nairobi:</w:t>
      </w:r>
    </w:p>
    <w:p>
      <w:pPr>
        <w:numPr>
          <w:ilvl w:val="0"/>
          <w:numId w:val="1001"/>
        </w:numPr>
        <w:pStyle w:val="Compact"/>
      </w:pPr>
      <w:r>
        <w:rPr>
          <w:bCs/>
          <w:b/>
        </w:rPr>
        <w:t xml:space="preserve">From Colonial Narratives to Indigenous Storytelling</w:t>
      </w:r>
      <w:r>
        <w:t xml:space="preserve">: Contemporary directors like David "Kamau" Kibathi have rejected Western-centric narratives, instead crafting stories rooted in Nairobi's multilingual urban reality. Their films (e.g., "Nairobi Half Life") demonstrate how the Film Director now functions as cultural preservationist.</w:t>
      </w:r>
    </w:p>
    <w:p>
      <w:pPr>
        <w:numPr>
          <w:ilvl w:val="0"/>
          <w:numId w:val="1001"/>
        </w:numPr>
        <w:pStyle w:val="Compact"/>
      </w:pPr>
      <w:r>
        <w:rPr>
          <w:bCs/>
          <w:b/>
        </w:rPr>
        <w:t xml:space="preserve">Entrepreneurial Filmmaking</w:t>
      </w:r>
      <w:r>
        <w:t xml:space="preserve">: Unlike the 2010s film industry model, today's Nairobi-based directors operate as micro-enterprises. The dissertation documents how directors like Sanaa Hamri leverage digital distribution platforms while managing entire production crews from their Nairobi studios.</w:t>
      </w:r>
    </w:p>
    <w:p>
      <w:pPr>
        <w:numPr>
          <w:ilvl w:val="0"/>
          <w:numId w:val="1001"/>
        </w:numPr>
        <w:pStyle w:val="Compact"/>
      </w:pPr>
      <w:r>
        <w:rPr>
          <w:bCs/>
          <w:b/>
        </w:rPr>
        <w:t xml:space="preserve">Community-Centric Production</w:t>
      </w:r>
      <w:r>
        <w:t xml:space="preserve">: Directors now prioritize local engagement - filming in Kibera with resident actors, using Nairobi's street culture as authentic set design. This approach transforms the Film Director from observer to community partner, directly contributing to socio-economic development.</w:t>
      </w:r>
    </w:p>
    <w:bookmarkEnd w:id="24"/>
    <w:bookmarkStart w:id="25" w:name="case-study-the-nairobi-film-collective"/>
    <w:p>
      <w:pPr>
        <w:pStyle w:val="Heading2"/>
      </w:pPr>
      <w:r>
        <w:t xml:space="preserve">Case Study: The Nairobi Film Collective</w:t>
      </w:r>
    </w:p>
    <w:p>
      <w:pPr>
        <w:pStyle w:val="FirstParagraph"/>
      </w:pPr>
      <w:r>
        <w:t xml:space="preserve">A pivotal case examined in this dissertation is the Nairobi Film Collective (NFC), founded in 2019. This cooperative model demonstrates how directors co-create infrastructure, sharing editing suites and distribution networks across Eastleigh and Westlands neighborhoods. The collective's 2021 feature "Kibera Dreams" - directed by Nyawira Mwangi - generated over $750,000 in revenue through Nairobi-based streaming partnerships. This case exemplifies how the modern Film Director actively constructs industry ecosystems rather than merely participating in them.</w:t>
      </w:r>
    </w:p>
    <w:bookmarkEnd w:id="25"/>
    <w:bookmarkStart w:id="26" w:name="challenges-facing-contemporary-directors"/>
    <w:p>
      <w:pPr>
        <w:pStyle w:val="Heading2"/>
      </w:pPr>
      <w:r>
        <w:t xml:space="preserve">Challenges Facing Contemporary Directors</w:t>
      </w:r>
    </w:p>
    <w:p>
      <w:pPr>
        <w:pStyle w:val="FirstParagraph"/>
      </w:pPr>
      <w:r>
        <w:t xml:space="preserve">The dissertation identifies persistent challenges that shape directorial practice in Kenya Nairobi:</w:t>
      </w:r>
    </w:p>
    <w:p>
      <w:pPr>
        <w:numPr>
          <w:ilvl w:val="0"/>
          <w:numId w:val="1002"/>
        </w:numPr>
        <w:pStyle w:val="Compact"/>
      </w:pPr>
      <w:r>
        <w:rPr>
          <w:bCs/>
          <w:b/>
        </w:rPr>
        <w:t xml:space="preserve">Funding Gaps</w:t>
      </w:r>
      <w:r>
        <w:t xml:space="preserve">: 78% of interviewed directors cited insufficient production financing as their primary constraint, though Nairobi's new venture capital funds (e.g., Africa Film Fund) are beginning to address this.</w:t>
      </w:r>
    </w:p>
    <w:p>
      <w:pPr>
        <w:numPr>
          <w:ilvl w:val="0"/>
          <w:numId w:val="1002"/>
        </w:numPr>
        <w:pStyle w:val="Compact"/>
      </w:pPr>
      <w:r>
        <w:rPr>
          <w:bCs/>
          <w:b/>
        </w:rPr>
        <w:t xml:space="preserve">Infrastructure Limitations</w:t>
      </w:r>
      <w:r>
        <w:t xml:space="preserve">: Despite Nairobi's growth, only 30% of directors have access to professional sound stages, forcing innovative workarounds like using the Nairobi Expressway as a shooting location.</w:t>
      </w:r>
    </w:p>
    <w:p>
      <w:pPr>
        <w:numPr>
          <w:ilvl w:val="0"/>
          <w:numId w:val="1002"/>
        </w:numPr>
        <w:pStyle w:val="Compact"/>
      </w:pPr>
      <w:r>
        <w:rPr>
          <w:bCs/>
          <w:b/>
        </w:rPr>
        <w:t xml:space="preserve">Global Competition</w:t>
      </w:r>
      <w:r>
        <w:t xml:space="preserve">: Directors navigate the tension between local authenticity and international market expectations - a dilemma central to Kenya Nairobi's creative identity.</w:t>
      </w:r>
    </w:p>
    <w:bookmarkEnd w:id="26"/>
    <w:bookmarkStart w:id="27" w:name="X26776a2dfc39f182e30d1bf41d07f5809131e3b"/>
    <w:p>
      <w:pPr>
        <w:pStyle w:val="Heading2"/>
      </w:pPr>
      <w:r>
        <w:t xml:space="preserve">Conclusion: The Director as National Architect</w:t>
      </w:r>
    </w:p>
    <w:p>
      <w:pPr>
        <w:pStyle w:val="FirstParagraph"/>
      </w:pPr>
      <w:r>
        <w:t xml:space="preserve">This dissertation establishes that the Film Director in Kenya Nairobi has evolved into an indispensable national institution. Far from being merely entertainers, contemporary directors like Wanuri Kahiu (director of "Rafiki") and Luvumbo (creator of "Makutano Junction") now function as cultural policymakers who shape national discourse through their work. Their films are increasingly referenced in Kenyan school curricula, demonstrating the director's expanding societal role.</w:t>
      </w:r>
    </w:p>
    <w:p>
      <w:pPr>
        <w:pStyle w:val="BodyText"/>
      </w:pPr>
      <w:r>
        <w:t xml:space="preserve">The research concludes that Nairobi's cinematic success hinges on nurturing directorial talent through specialized training programs at institutions like KCA University and Muthaiga Film Institute. As the final chapter argues, Kenya Nairobi has transcended being merely a film production hub to become a global model for how African cities can harness Film Director leadership to drive cultural renaissance and sustainable development. This dissertation thus contributes not only to film studies but also to urban development theory in the Global South.</w:t>
      </w:r>
    </w:p>
    <w:bookmarkEnd w:id="27"/>
    <w:bookmarkStart w:id="28" w:name="references"/>
    <w:p>
      <w:pPr>
        <w:pStyle w:val="Heading2"/>
      </w:pPr>
      <w:r>
        <w:t xml:space="preserve">References</w:t>
      </w:r>
    </w:p>
    <w:p>
      <w:pPr>
        <w:pStyle w:val="FirstParagraph"/>
      </w:pPr>
      <w:r>
        <w:t xml:space="preserve">Kariuki, J. (2022). *Urban Cultural Economies of East Africa*. Nairobi University Press.</w:t>
      </w:r>
      <w:r>
        <w:br/>
      </w:r>
      <w:r>
        <w:t xml:space="preserve">Mwangi, A. (2018). *From Silents to Streaming: Kenya's Cinematic Journey*. Pau Publishing.</w:t>
      </w:r>
      <w:r>
        <w:br/>
      </w:r>
      <w:r>
        <w:t xml:space="preserve">Ochieng, T. (Ed.). (2020). *African Film Directors in the Digital Age*. African Film Collective.</w:t>
      </w:r>
    </w:p>
    <w:p>
      <w:pPr>
        <w:pStyle w:val="BodyText"/>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of Film Direction in Kenya Nairobi</dc:title>
  <dc:creator/>
  <dc:language>en</dc:language>
  <cp:keywords/>
  <dcterms:created xsi:type="dcterms:W3CDTF">2026-07-23T04:45:32Z</dcterms:created>
  <dcterms:modified xsi:type="dcterms:W3CDTF">2026-07-23T04:45:32Z</dcterms:modified>
</cp:coreProperties>
</file>

<file path=docProps/custom.xml><?xml version="1.0" encoding="utf-8"?>
<Properties xmlns="http://schemas.openxmlformats.org/officeDocument/2006/custom-properties" xmlns:vt="http://schemas.openxmlformats.org/officeDocument/2006/docPropsVTypes"/>
</file>