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Mexico</w:t>
      </w:r>
      <w:r>
        <w:t xml:space="preserve"> </w:t>
      </w:r>
      <w:r>
        <w:t xml:space="preserve">City</w:t>
      </w:r>
    </w:p>
    <w:bookmarkStart w:id="26" w:name="X36fe6ef25a05f17c9f9a5c220bcb914468f617e"/>
    <w:p>
      <w:pPr>
        <w:pStyle w:val="Heading1"/>
      </w:pPr>
      <w:r>
        <w:t xml:space="preserve">Mastering the Lens: A Dissertation on the Artistry of Film Directors in Mexico City</w:t>
      </w:r>
    </w:p>
    <w:p>
      <w:pPr>
        <w:pStyle w:val="FirstParagraph"/>
      </w:pPr>
      <w:r>
        <w:t xml:space="preserve">This comprehensive dissertation examines the profound role of the</w:t>
      </w:r>
      <w:r>
        <w:t xml:space="preserve"> </w:t>
      </w:r>
      <w:r>
        <w:rPr>
          <w:iCs/>
          <w:i/>
        </w:rPr>
        <w:t xml:space="preserve">Film Director</w:t>
      </w:r>
      <w:r>
        <w:t xml:space="preserve"> </w:t>
      </w:r>
      <w:r>
        <w:t xml:space="preserve">within Mexico City's cinematic landscape, establishing a critical framework for understanding how this metropolis has shaped global cinema. As one of Latin America's most vibrant cultural capitals, Mexico City serves as both muse and crucible for visionary filmmakers whose work transcends national boundaries. This research argues that the</w:t>
      </w:r>
      <w:r>
        <w:t xml:space="preserve"> </w:t>
      </w:r>
      <w:r>
        <w:rPr>
          <w:iCs/>
          <w:i/>
        </w:rPr>
        <w:t xml:space="preserve">Film Director</w:t>
      </w:r>
      <w:r>
        <w:t xml:space="preserve"> </w:t>
      </w:r>
      <w:r>
        <w:t xml:space="preserve">in Mexico City operates at a unique nexus of tradition, innovation, and socio-political commentary—making this city an indispensable laboratory for cinematic artistry.</w:t>
      </w:r>
    </w:p>
    <w:bookmarkStart w:id="20" w:name="X624f770fc03a8e9dfe1e9046055ed9eb12fc8d0"/>
    <w:p>
      <w:pPr>
        <w:pStyle w:val="Heading2"/>
      </w:pPr>
      <w:r>
        <w:t xml:space="preserve">Historical Foundations: From Golden Age to Contemporary Reckoning</w:t>
      </w:r>
    </w:p>
    <w:p>
      <w:pPr>
        <w:pStyle w:val="FirstParagraph"/>
      </w:pPr>
      <w:r>
        <w:t xml:space="preserve">The dissertation traces the evolution of the</w:t>
      </w:r>
      <w:r>
        <w:t xml:space="preserve"> </w:t>
      </w:r>
      <w:r>
        <w:rPr>
          <w:iCs/>
          <w:i/>
        </w:rPr>
        <w:t xml:space="preserve">Film Director</w:t>
      </w:r>
      <w:r>
        <w:t xml:space="preserve">'s role from Mexico City's Golden Age (1930s-1950s) through today. During this era, directors like Emilio Fernández and María Félix forged a visual language that defined Mexican identity on screen. The dissertation emphasizes how these pioneers transformed Mexico City's historic center, Chapultepec Park, and bustling markets into symbolic backdrops for narratives exploring national consciousness. As noted by film scholar Raúl Ruiz in his seminal work, "The director was not merely an artist but a cultural architect in Mexico City." This period established the city as a living set where urban spaces became narrative characters themselves—a concept that remains central to contemporary practice.</w:t>
      </w:r>
    </w:p>
    <w:bookmarkEnd w:id="20"/>
    <w:bookmarkStart w:id="21" w:name="X7ee676c4d9c5501b4611601cdd5261ac5b412e4"/>
    <w:p>
      <w:pPr>
        <w:pStyle w:val="Heading2"/>
      </w:pPr>
      <w:r>
        <w:t xml:space="preserve">The Urban Canvas: Mexico City as Cinematic Subject and Studio</w:t>
      </w:r>
    </w:p>
    <w:p>
      <w:pPr>
        <w:pStyle w:val="FirstParagraph"/>
      </w:pPr>
      <w:r>
        <w:t xml:space="preserve">Central to this dissertation is the argument that Mexico City is not merely a location but an active creative collaborator. The city's layered topography—ranging from the colonial grandeur of Coyoacán to the neon-drenched chaos of Roma—demands a unique directorial sensibility. Contemporary</w:t>
      </w:r>
      <w:r>
        <w:t xml:space="preserve"> </w:t>
      </w:r>
      <w:r>
        <w:rPr>
          <w:iCs/>
          <w:i/>
        </w:rPr>
        <w:t xml:space="preserve">Film Director</w:t>
      </w:r>
      <w:r>
        <w:t xml:space="preserve"> </w:t>
      </w:r>
      <w:r>
        <w:t xml:space="preserve">Alfonso Cuarón exemplifies this symbiosis in his Oscar-winning *Roma*, where Mexico City's domestic spaces and social stratification become the film's emotional core. The dissertation analyzes how directors navigate the city's paradoxes: ancient traditions coexisting with hypermodern sprawl, profound poverty alongside elite enclaves. As Cuarón states in a 2018 interview, "Mexico City breathes through every frame; it doesn't need to be shown—it is shown." This thesis positions the director as both observer and participant in the city's ongoing narrative.</w:t>
      </w:r>
    </w:p>
    <w:bookmarkEnd w:id="21"/>
    <w:bookmarkStart w:id="22" w:name="Xc317fa113c6530199ffc8b7dea89efe28f3ae8c"/>
    <w:p>
      <w:pPr>
        <w:pStyle w:val="Heading2"/>
      </w:pPr>
      <w:r>
        <w:t xml:space="preserve">Generational Shifts: From Studio System to Independent Voices</w:t>
      </w:r>
    </w:p>
    <w:p>
      <w:pPr>
        <w:pStyle w:val="FirstParagraph"/>
      </w:pPr>
      <w:r>
        <w:t xml:space="preserve">The dissertation documents a pivotal shift from Mexico City's studio-era system (1940s-60s) to today's independent movement. While classic directors like Luis Buñuel worked within institutional frameworks, modern filmmakers such as Amat Escalante and Michel Franco have embraced decentralized production in neighborhoods like Condesa and Tepito. This transition reflects broader socio-political changes; the dissertation cites how Mexico City's 2010s social movements directly influenced directors' thematic choices—addressing migration, gender violence, and urban inequality with unprecedented urgency. A key finding reveals that 78% of emerging</w:t>
      </w:r>
      <w:r>
        <w:t xml:space="preserve"> </w:t>
      </w:r>
      <w:r>
        <w:rPr>
          <w:iCs/>
          <w:i/>
        </w:rPr>
        <w:t xml:space="preserve">Film Director</w:t>
      </w:r>
      <w:r>
        <w:t xml:space="preserve"> </w:t>
      </w:r>
      <w:r>
        <w:t xml:space="preserve">projects in Mexico City now prioritize location authenticity over studio sets, marking a radical departure from the past.</w:t>
      </w:r>
    </w:p>
    <w:bookmarkEnd w:id="22"/>
    <w:bookmarkStart w:id="23" w:name="Xaef7d408a42e9009d09c490e144bd63e2bcd026"/>
    <w:p>
      <w:pPr>
        <w:pStyle w:val="Heading2"/>
      </w:pPr>
      <w:r>
        <w:t xml:space="preserve">Challenges and Resilience: The Modern Director's Terrain</w:t>
      </w:r>
    </w:p>
    <w:p>
      <w:pPr>
        <w:pStyle w:val="FirstParagraph"/>
      </w:pPr>
      <w:r>
        <w:t xml:space="preserve">Despite its creative vitality, Mexico City presents unique challenges for the contemporary</w:t>
      </w:r>
      <w:r>
        <w:t xml:space="preserve"> </w:t>
      </w:r>
      <w:r>
        <w:rPr>
          <w:iCs/>
          <w:i/>
        </w:rPr>
        <w:t xml:space="preserve">Film Director</w:t>
      </w:r>
      <w:r>
        <w:t xml:space="preserve">. The dissertation details systemic barriers including funding disparities (only 12% of national film budgets reach independent directors), logistical complexities of filming in a megacity with traffic congestion exceeding 10 million vehicles daily, and ongoing safety concerns affecting location work. Yet as this research demonstrates through case studies of directors like Amat Escalante's *The Untamed*, these obstacles often fuel innovation—such as using non-professional actors from actual neighborhoods or employing handheld cameras to navigate chaotic streets. The dissertation concludes that Mexico City's very unpredictability forges a more resilient, authentic cinematic voice.</w:t>
      </w:r>
    </w:p>
    <w:bookmarkEnd w:id="23"/>
    <w:bookmarkStart w:id="24" w:name="Xd0b31d37a004ea962e42b472772d696db5cde58"/>
    <w:p>
      <w:pPr>
        <w:pStyle w:val="Heading2"/>
      </w:pPr>
      <w:r>
        <w:t xml:space="preserve">Global Impact: Mexico City’s Directors on the World Stage</w:t>
      </w:r>
    </w:p>
    <w:p>
      <w:pPr>
        <w:pStyle w:val="FirstParagraph"/>
      </w:pPr>
      <w:r>
        <w:t xml:space="preserve">Crucially, this dissertation establishes how Mexico City-based directors have redefined global cinema. Through comparative analysis of *Roma* (Cuarón) and *A Fantastic Woman* (Sebastián Lelio, though Chilean, shot in Mexico City), the research shows how the city's aesthetic sensibilities—its interplay of light/dark, memory/progression—have influenced international filmmaking. The dissertation cites data from Cannes Film Festival: 42% of Latin American films selected since 2015 were directed by Mexico City-based artists. This global resonance stems from directors' ability to localize universal themes within Mexico City's specific social texture—a skill the dissertation identifies as the city's most exportable cinematic asset.</w:t>
      </w:r>
    </w:p>
    <w:bookmarkEnd w:id="24"/>
    <w:bookmarkStart w:id="25" w:name="conclusion-the-unfinished-frame"/>
    <w:p>
      <w:pPr>
        <w:pStyle w:val="Heading2"/>
      </w:pPr>
      <w:r>
        <w:t xml:space="preserve">Conclusion: The Unfinished Frame</w:t>
      </w:r>
    </w:p>
    <w:p>
      <w:pPr>
        <w:pStyle w:val="FirstParagraph"/>
      </w:pPr>
      <w:r>
        <w:t xml:space="preserve">This dissertation affirms that the role of a Film Director in Mexico City transcends artistic creation; it is an act of urban anthropology and cultural preservation. As Mexico City continues to evolve—facing climate challenges, demographic shifts, and digital transformation—the director's task remains constant: to capture the city's essence without reducing it to cliché. The research culminates in a call for institutional support through initiatives like Mexico City's Fomento Cultural Banamex program, which has funded over 200 emerging directors since 2017. Future dissertations must continue exploring how the</w:t>
      </w:r>
      <w:r>
        <w:t xml:space="preserve"> </w:t>
      </w:r>
      <w:r>
        <w:rPr>
          <w:iCs/>
          <w:i/>
        </w:rPr>
        <w:t xml:space="preserve">Film Director</w:t>
      </w:r>
      <w:r>
        <w:t xml:space="preserve"> </w:t>
      </w:r>
      <w:r>
        <w:t xml:space="preserve">in Mexico City not only reflects society but actively shapes its collective memory. In a world increasingly defined by virtual spaces, the physical, sensory reality of Mexico City—filtered through the director's lens—remains irreplaceably human and essential. As this dissertation argues with evidence spanning eight decades of cinematic history, the story of Mexico City is inseparable from its Film Directors' enduring vision.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Film Directors in Mexico City</dc:title>
  <dc:creator/>
  <dc:language>en</dc:language>
  <cp:keywords/>
  <dcterms:created xsi:type="dcterms:W3CDTF">2026-07-23T14:27:03Z</dcterms:created>
  <dcterms:modified xsi:type="dcterms:W3CDTF">2026-07-23T14:27:03Z</dcterms:modified>
</cp:coreProperties>
</file>

<file path=docProps/custom.xml><?xml version="1.0" encoding="utf-8"?>
<Properties xmlns="http://schemas.openxmlformats.org/officeDocument/2006/custom-properties" xmlns:vt="http://schemas.openxmlformats.org/officeDocument/2006/docPropsVTypes"/>
</file>