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of</w:t>
      </w:r>
      <w:r>
        <w:t xml:space="preserve"> </w:t>
      </w:r>
      <w:r>
        <w:t xml:space="preserve">Film</w:t>
      </w:r>
      <w:r>
        <w:t xml:space="preserve"> </w:t>
      </w:r>
      <w:r>
        <w:t xml:space="preserve">Director</w:t>
      </w:r>
      <w:r>
        <w:t xml:space="preserve"> </w:t>
      </w:r>
      <w:r>
        <w:t xml:space="preserve">Practice</w:t>
      </w:r>
      <w:r>
        <w:t xml:space="preserve"> </w:t>
      </w:r>
      <w:r>
        <w:t xml:space="preserve">in</w:t>
      </w:r>
      <w:r>
        <w:t xml:space="preserve"> </w:t>
      </w:r>
      <w:r>
        <w:t xml:space="preserve">New</w:t>
      </w:r>
      <w:r>
        <w:t xml:space="preserve"> </w:t>
      </w:r>
      <w:r>
        <w:t xml:space="preserve">Zealand</w:t>
      </w:r>
      <w:r>
        <w:t xml:space="preserve"> </w:t>
      </w:r>
      <w:r>
        <w:t xml:space="preserve">Wellington</w:t>
      </w:r>
    </w:p>
    <w:bookmarkStart w:id="25" w:name="Xf2c5961059b2977b6adf0b5885b71ede920bd25"/>
    <w:p>
      <w:pPr>
        <w:pStyle w:val="Heading1"/>
      </w:pPr>
      <w:r>
        <w:t xml:space="preserve">The Artistic Nexus: A Dissertation on Contemporary Film Director Practice Within New Zealand Wellington's Cinematic Landscape</w:t>
      </w:r>
    </w:p>
    <w:p>
      <w:pPr>
        <w:pStyle w:val="FirstParagraph"/>
      </w:pPr>
      <w:r>
        <w:t xml:space="preserve">This dissertation critically examines the evolving role of the film director within the distinctive creative ecosystem of New Zealand Wellington. As a focal point for cinematic innovation, Wellington has emerged as a globally recognized hub where visionary film directors collaborate with cutting-edge technology, fostering unique storytelling approaches that resonate internationally. This study positions Wellington not merely as a filming location but as an active participant in shaping modern directorial practice, examining how the city's specific cultural and industrial infrastructure influences creative output.</w:t>
      </w:r>
    </w:p>
    <w:bookmarkStart w:id="20" w:name="X5c9b77d4fa1e22ad3e2d0e1a0de2892f893e4fa"/>
    <w:p>
      <w:pPr>
        <w:pStyle w:val="Heading2"/>
      </w:pPr>
      <w:r>
        <w:t xml:space="preserve">Wellington: The Unlikely Capital of Cinematic Innovation</w:t>
      </w:r>
    </w:p>
    <w:p>
      <w:pPr>
        <w:pStyle w:val="FirstParagraph"/>
      </w:pPr>
      <w:r>
        <w:t xml:space="preserve">New Zealand Wellington's significance for film directors transcends its geographical isolation. The city's transformation into a major production center began with Peter Jackson's return to his hometown in the early 1990s, establishing Weta Workshop and Weta Digital as industry pioneers. Today, Wellington hosts the world's most concentrated cluster of VFX studios within a single urban area – a fact that has fundamentally altered how film directors conceptualize visual storytelling. For the contemporary Film Director operating in New Zealand Wellington, this environment provides unprecedented access to real-time digital collaboration during production, eliminating traditional post-production bottlenecks. The dissertation argues that Wellington's unique industrial architecture has redefined directorial workflow, making it an indispensable case study for understanding 21st-century filmmaking.</w:t>
      </w:r>
    </w:p>
    <w:bookmarkEnd w:id="20"/>
    <w:bookmarkStart w:id="21" w:name="X6858cafca3ee7fb2ec4e160cc7e7c43b8b649f7"/>
    <w:p>
      <w:pPr>
        <w:pStyle w:val="Heading2"/>
      </w:pPr>
      <w:r>
        <w:t xml:space="preserve">The Director's Toolkit: Wellington as Creative Catalyst</w:t>
      </w:r>
    </w:p>
    <w:p>
      <w:pPr>
        <w:pStyle w:val="FirstParagraph"/>
      </w:pPr>
      <w:r>
        <w:t xml:space="preserve">Wellington offers film directors a distinctive creative ecosystem unavailable in traditional Hollywood or European production centers. The city's compact geography allows daily interaction between directors, VFX artists, and costume designers – a reality that has fostered collaborative practices exemplified by Jackson's "The Lord of the Rings" trilogy. This dissertation documents how Wellington-based directors such as Taika Waititi (who shot "Thor: Ragnarok" in the city) and Niki Caro ("The Zookeeper's Wife") leverage this proximity to develop more integrated visual narratives. The presence of institutions like Toi Whakaari: New Zealand Drama School and Film Studies at Victoria University further cultivates local directorial talent, creating a self-sustaining creative pipeline. Crucially, the dissertation demonstrates that Wellington's film directors operate within an environment where technological innovation and artistic vision are not separate considerations but intrinsically linked processes.</w:t>
      </w:r>
    </w:p>
    <w:bookmarkEnd w:id="21"/>
    <w:bookmarkStart w:id="22" w:name="X50f8f67b00351f14803f83243381022a5aa9fc2"/>
    <w:p>
      <w:pPr>
        <w:pStyle w:val="Heading2"/>
      </w:pPr>
      <w:r>
        <w:t xml:space="preserve">Indigenous Perspectives and Directorial Evolution</w:t>
      </w:r>
    </w:p>
    <w:p>
      <w:pPr>
        <w:pStyle w:val="FirstParagraph"/>
      </w:pPr>
      <w:r>
        <w:t xml:space="preserve">A significant dimension of this dissertation explores how Wellington's position as Aotearoa New Zealand's capital has influenced the creative voice of indigenous Film Directors. The city hosts Te Wānanga o Aotearoa and Māori film production companies like Hauraki Films, enabling directors such as Merata Mita (whose legacy continues through her daughter Hepi Mita) to develop culturally grounded narratives. This dissertation highlights Wellington's role in facilitating the rise of directors like Briar Grace-Smith ("The Dead Lands") who utilize the city's infrastructure to tell authentic Indigenous stories without external cultural mediation. The unique position of New Zealand Wellington allows these directors to maintain strong community ties while accessing global production networks – a balance rarely achieved elsewhere. This intersection of Māori storytelling traditions and contemporary filmmaking technology represents a critical evolution in directorial practice that this dissertation positions as globally significant.</w:t>
      </w:r>
    </w:p>
    <w:bookmarkEnd w:id="22"/>
    <w:bookmarkStart w:id="23" w:name="challenges-and-future-trajectories"/>
    <w:p>
      <w:pPr>
        <w:pStyle w:val="Heading2"/>
      </w:pPr>
      <w:r>
        <w:t xml:space="preserve">Challenges and Future Trajectories</w:t>
      </w:r>
    </w:p>
    <w:p>
      <w:pPr>
        <w:pStyle w:val="FirstParagraph"/>
      </w:pPr>
      <w:r>
        <w:t xml:space="preserve">Despite its advantages, the Wellington film ecosystem presents challenges for the emerging Film Director. The city's small population creates talent competition, while reliance on international productions (like those from Weta) can overshadow local storytelling. This dissertation identifies how directors like Lani McIntyre ("The Bathers") navigate these tensions by developing hybrid models: utilizing Wellington's VFX infrastructure for domestic projects rather than solely servicing foreign studios. The research further posits that Wellington's future as a directorial hub depends on strengthening indigenous film production partnerships and creating dedicated local development programs. As streaming platforms increase demand for diverse content, the dissertation argues that New Zealand Wellington could become the world's model for sustainable, culturally embedded filmmaking where the Film Director maintains creative sovereignty within a supportive industrial framework.</w:t>
      </w:r>
    </w:p>
    <w:bookmarkEnd w:id="23"/>
    <w:bookmarkStart w:id="24" w:name="X1028dee4e357c8c6d3a6f1d4f1b271345d3f0a2"/>
    <w:p>
      <w:pPr>
        <w:pStyle w:val="Heading2"/>
      </w:pPr>
      <w:r>
        <w:t xml:space="preserve">Conclusion: The Enduring Significance of Wellington</w:t>
      </w:r>
    </w:p>
    <w:p>
      <w:pPr>
        <w:pStyle w:val="FirstParagraph"/>
      </w:pPr>
      <w:r>
        <w:t xml:space="preserve">This dissertation establishes that New Zealand Wellington is not merely a filming location but an active co-creator in cinematic practice. By examining the city's unique convergence of technological innovation, indigenous cultural infrastructure, and collaborative industrial models, we demonstrate how it has redefined the modern Film Director's role. The case studies presented reveal that directors working within Wellington develop distinct methodologies – prioritizing real-time visual collaboration and culturally rooted narratives – that are increasingly sought after in global cinema. As the industry evolves toward more integrated production processes, the lessons from New Zealand Wellington become universally relevant. This dissertation concludes that future research must continue documenting how this specific urban environment cultivates directorial approaches that resist homogenization while maximizing creative potential. For any aspiring Film Director considering their professional development, New Zealand Wellington offers a compelling blueprint for merging technical excellence with cultural authenticity – proving that geographical location can indeed be a profound artistic catalyst. The enduring legacy of Wellington as the world's most dynamic film director's laboratory confirms its indispensable position in contemporary cinema studies.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of Film Director Practice in New Zealand Wellington</dc:title>
  <dc:creator/>
  <dc:language>en</dc:language>
  <cp:keywords/>
  <dcterms:created xsi:type="dcterms:W3CDTF">2025-12-11T06:26:44Z</dcterms:created>
  <dcterms:modified xsi:type="dcterms:W3CDTF">2025-12-11T06:26:44Z</dcterms:modified>
</cp:coreProperties>
</file>

<file path=docProps/custom.xml><?xml version="1.0" encoding="utf-8"?>
<Properties xmlns="http://schemas.openxmlformats.org/officeDocument/2006/custom-properties" xmlns:vt="http://schemas.openxmlformats.org/officeDocument/2006/docPropsVTypes"/>
</file>