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Nigeria</w:t>
      </w:r>
      <w:r>
        <w:t xml:space="preserve"> </w:t>
      </w:r>
      <w:r>
        <w:t xml:space="preserve">Lagos</w:t>
      </w:r>
    </w:p>
    <w:bookmarkStart w:id="27" w:name="X0f898b9357b7731dd3f1f1a1fdaccdda4adccfe"/>
    <w:p>
      <w:pPr>
        <w:pStyle w:val="Heading1"/>
      </w:pPr>
      <w:r>
        <w:t xml:space="preserve">Dissertation: The Evolution and Impact of Film Directors in Nigeria Lagos</w:t>
      </w:r>
    </w:p>
    <w:p>
      <w:pPr>
        <w:pStyle w:val="FirstParagraph"/>
      </w:pPr>
      <w:r>
        <w:t xml:space="preserve">This academic dissertation examines the pivotal role of the film director within the vibrant, rapidly evolving cinematic landscape of Nigeria, with a specific focus on Lagos as the epicenter of Nollywood's creative and industrial power. It argues that the Film Director in Nigeria Lagos is not merely a creative technician but a cultural architect shaping national identity, social discourse, and economic trajectories for Africa's largest film industry.</w:t>
      </w:r>
    </w:p>
    <w:bookmarkStart w:id="20" w:name="X01b80c1e2cc98ad99b10edd6f9c898e8e808932"/>
    <w:p>
      <w:pPr>
        <w:pStyle w:val="Heading2"/>
      </w:pPr>
      <w:r>
        <w:t xml:space="preserve">Introduction: Lagos - The Crucible of Nigerian Cinema</w:t>
      </w:r>
    </w:p>
    <w:p>
      <w:pPr>
        <w:pStyle w:val="FirstParagraph"/>
      </w:pPr>
      <w:r>
        <w:t xml:space="preserve">Lagos State, particularly its sprawling urban expanse and bustling neighborhoods like Yaba, Surulere, and Lekki Concourse, serves as the undeniable birthplace and beating heart of Nollywood. It is within this dynamic metropolis that the modern Film Director navigates a complex ecosystem defined by innovation, constraints, and immense potential. This dissertation investigates how directors operating primarily from Lagos have driven the industry's transformation from low-budget video productions to a globally recognized cultural force, while simultaneously confronting unique challenges intrinsic to the Nigerian context.</w:t>
      </w:r>
    </w:p>
    <w:bookmarkEnd w:id="20"/>
    <w:bookmarkStart w:id="21" w:name="X95f199ae5cef0d0ce14fc548c9d9d9cd30e089e"/>
    <w:p>
      <w:pPr>
        <w:pStyle w:val="Heading2"/>
      </w:pPr>
      <w:r>
        <w:t xml:space="preserve">The Significance of the Film Director in Nigeria Lagos</w:t>
      </w:r>
    </w:p>
    <w:p>
      <w:pPr>
        <w:pStyle w:val="FirstParagraph"/>
      </w:pPr>
      <w:r>
        <w:t xml:space="preserve">Unlike in more established global film hubs, the role of the Film Director in Nigeria Lagos carries exceptional weight. They often assume multifaceted responsibilities – from writer and producer to financier and marketing strategist – due to limited institutional infrastructure. This dissertation highlights that a successful Film Director in Lagos must possess not only artistic vision but also acute business acumen, resilience against logistical hurdles (like unreliable power grids), and an intimate understanding of Lagosian socio-cultural nuances. Their choices on screen directly influence narratives consumed by millions across Nigeria and the African diaspora, making them key agents in shaping contemporary Nigerian consciousness.</w:t>
      </w:r>
    </w:p>
    <w:bookmarkEnd w:id="21"/>
    <w:bookmarkStart w:id="22" w:name="X53c264b43e554dea06d4f2bfeaeed5428028d58"/>
    <w:p>
      <w:pPr>
        <w:pStyle w:val="Heading2"/>
      </w:pPr>
      <w:r>
        <w:t xml:space="preserve">Case Studies: Visionaries Shaping Lagos Cinema</w:t>
      </w:r>
    </w:p>
    <w:p>
      <w:pPr>
        <w:pStyle w:val="FirstParagraph"/>
      </w:pPr>
      <w:r>
        <w:t xml:space="preserve">This dissertation analyzes the careers of several prominent Film Directors based in Lagos, such as Tunde Kelani (known for his culturally rich epics filmed largely within the city's historical and natural settings), Genevieve Nnaji (whose directorial debut "Lionheart," shot extensively in Lagos, became Nigeria's first Oscar submission), and contemporary auteurs like Kunle Afolayan. These case studies demonstrate how a Film Director rooted in Lagos leverages the city's unique energy – its markets, streets, architecture, and diverse populace – to create compelling stories that resonate locally while gaining international acclaim. Their work often tackles themes of urbanization, generational conflict, gender dynamics, and economic realities specific to Lagosian life.</w:t>
      </w:r>
    </w:p>
    <w:bookmarkEnd w:id="22"/>
    <w:bookmarkStart w:id="23" w:name="X5656ddbe480f9b66a19ebeab38b935c01a4f11f"/>
    <w:p>
      <w:pPr>
        <w:pStyle w:val="Heading2"/>
      </w:pPr>
      <w:r>
        <w:t xml:space="preserve">Challenges Facing Film Directors in Nigeria Lagos</w:t>
      </w:r>
    </w:p>
    <w:p>
      <w:pPr>
        <w:pStyle w:val="FirstParagraph"/>
      </w:pPr>
      <w:r>
        <w:t xml:space="preserve">A critical component of this dissertation explores the systemic challenges hindering the full potential of the Film Director in Nigeria Lagos. These include:</w:t>
      </w:r>
    </w:p>
    <w:p>
      <w:pPr>
        <w:numPr>
          <w:ilvl w:val="0"/>
          <w:numId w:val="1001"/>
        </w:numPr>
        <w:pStyle w:val="Compact"/>
      </w:pPr>
      <w:r>
        <w:rPr>
          <w:bCs/>
          <w:b/>
        </w:rPr>
        <w:t xml:space="preserve">Funding Constraints:</w:t>
      </w:r>
      <w:r>
        <w:t xml:space="preserve"> </w:t>
      </w:r>
      <w:r>
        <w:t xml:space="preserve">Difficulty securing substantial, reliable financing beyond personal investments or limited private partnerships common in Lagos.</w:t>
      </w:r>
    </w:p>
    <w:p>
      <w:pPr>
        <w:numPr>
          <w:ilvl w:val="0"/>
          <w:numId w:val="1001"/>
        </w:numPr>
        <w:pStyle w:val="Compact"/>
      </w:pPr>
      <w:r>
        <w:rPr>
          <w:bCs/>
          <w:b/>
        </w:rPr>
        <w:t xml:space="preserve">Infrastructure Limitations:</w:t>
      </w:r>
      <w:r>
        <w:t xml:space="preserve"> </w:t>
      </w:r>
      <w:r>
        <w:t xml:space="preserve">Inadequate studio facilities, post-production resources, and inconsistent power supply within the city's film hubs.</w:t>
      </w:r>
    </w:p>
    <w:p>
      <w:pPr>
        <w:numPr>
          <w:ilvl w:val="0"/>
          <w:numId w:val="1001"/>
        </w:numPr>
        <w:pStyle w:val="Compact"/>
      </w:pPr>
      <w:r>
        <w:rPr>
          <w:bCs/>
          <w:b/>
        </w:rPr>
        <w:t xml:space="preserve">Distribution &amp; Exhibition:</w:t>
      </w:r>
      <w:r>
        <w:t xml:space="preserve"> </w:t>
      </w:r>
      <w:r>
        <w:t xml:space="preserve">Navigating fragmented distribution channels and competing with digital piracy, impacting revenue streams crucial for directors' future projects.</w:t>
      </w:r>
    </w:p>
    <w:p>
      <w:pPr>
        <w:numPr>
          <w:ilvl w:val="0"/>
          <w:numId w:val="1001"/>
        </w:numPr>
        <w:pStyle w:val="Compact"/>
      </w:pPr>
      <w:r>
        <w:rPr>
          <w:bCs/>
          <w:b/>
        </w:rPr>
        <w:t xml:space="preserve">Industry Recognition:</w:t>
      </w:r>
      <w:r>
        <w:t xml:space="preserve"> </w:t>
      </w:r>
      <w:r>
        <w:t xml:space="preserve">Despite global success, formal recognition and robust support structures within Nigeria's national film bodies remain underdeveloped compared to the director's contribution.</w:t>
      </w:r>
    </w:p>
    <w:bookmarkEnd w:id="23"/>
    <w:bookmarkStart w:id="24" w:name="the-economic-and-cultural-imperative"/>
    <w:p>
      <w:pPr>
        <w:pStyle w:val="Heading2"/>
      </w:pPr>
      <w:r>
        <w:t xml:space="preserve">The Economic and Cultural Imperative</w:t>
      </w:r>
    </w:p>
    <w:p>
      <w:pPr>
        <w:pStyle w:val="FirstParagraph"/>
      </w:pPr>
      <w:r>
        <w:t xml:space="preserve">This dissertation underscores that investing in the development of Film Directors in Nigeria Lagos is not just an artistic endeavor but a critical economic and cultural imperative. The film industry, driven by these directors, contributes significantly to Nigeria's GDP and generates vast employment. Furthermore, as emphasized throughout this study, the Film Director in Lagos actively constructs narratives that counter colonial stereotypes and present authentic African perspectives – a vital contribution to global cultural diversity. Their work provides representation for Nigerian youth and fosters national pride through stories deeply embedded in Lagosian reality.</w:t>
      </w:r>
    </w:p>
    <w:bookmarkEnd w:id="24"/>
    <w:bookmarkStart w:id="25" w:name="Xa282e5d8e5d4d05b4dc58a5cf7d467b7ac65bf7"/>
    <w:p>
      <w:pPr>
        <w:pStyle w:val="Heading2"/>
      </w:pPr>
      <w:r>
        <w:t xml:space="preserve">Future Trajectory: Beyond Lagos, For Nigeria</w:t>
      </w:r>
    </w:p>
    <w:p>
      <w:pPr>
        <w:pStyle w:val="FirstParagraph"/>
      </w:pPr>
      <w:r>
        <w:t xml:space="preserve">The findings of this dissertation suggest that the future success of Nollywood hinges on nurturing a new generation of Film Directors capable of operating effectively within Lagos's ecosystem while embracing digital innovation. This requires targeted investments in film education (like those offered by institutions in Lagos such as the Film School Africa), improved infrastructure, and supportive policies from both state and federal bodies. The dissertation posits that empowering these directors will enable Nigeria to transition from being a major producer of content to a recognized hub for high-quality, culturally resonant filmmaking with global appeal, solidifying Lagos's position as Africa's cinematic capital.</w:t>
      </w:r>
    </w:p>
    <w:bookmarkEnd w:id="25"/>
    <w:bookmarkStart w:id="26" w:name="conclusion-the-director-as-catalyst"/>
    <w:p>
      <w:pPr>
        <w:pStyle w:val="Heading2"/>
      </w:pPr>
      <w:r>
        <w:t xml:space="preserve">Conclusion: The Director as Catalyst</w:t>
      </w:r>
    </w:p>
    <w:p>
      <w:pPr>
        <w:pStyle w:val="FirstParagraph"/>
      </w:pPr>
      <w:r>
        <w:t xml:space="preserve">In conclusion, this dissertation reaffirms the Film Director in Nigeria Lagos as the indispensable catalyst of Nollywood's evolution. They are the creative forces transforming raw local stories into compelling cinematic experiences that reflect and influence a nation in flux. Understanding their challenges, celebrating their achievements within Lagos's specific urban context, and supporting their growth through institutional frameworks is paramount for Nigeria's cultural sovereignty and economic diversification. The journey of the Film Director in Nigeria Lagos is intrinsically linked to the future narrative of African cinema itself – a narrative written daily on the streets, in the studios, and from the heart of this dynamic megacity.</w:t>
      </w:r>
    </w:p>
    <w:p>
      <w:pPr>
        <w:pStyle w:val="BodyText"/>
      </w:pPr>
      <w:r>
        <w:rPr>
          <w:bCs/>
          <w:b/>
        </w:rPr>
        <w:t xml:space="preserve">Keywords:</w:t>
      </w:r>
      <w:r>
        <w:t xml:space="preserve"> </w:t>
      </w:r>
      <w:r>
        <w:t xml:space="preserve">Dissertation, Film Director, Nigeria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Film Directors in Nigeria Lagos</dc:title>
  <dc:creator/>
  <dc:language>en</dc:language>
  <cp:keywords/>
  <dcterms:created xsi:type="dcterms:W3CDTF">2026-07-23T08:10:35Z</dcterms:created>
  <dcterms:modified xsi:type="dcterms:W3CDTF">2026-07-23T08:10:35Z</dcterms:modified>
</cp:coreProperties>
</file>

<file path=docProps/custom.xml><?xml version="1.0" encoding="utf-8"?>
<Properties xmlns="http://schemas.openxmlformats.org/officeDocument/2006/custom-properties" xmlns:vt="http://schemas.openxmlformats.org/officeDocument/2006/docPropsVTypes"/>
</file>