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5" w:name="Xb305404e327349bc251fa8ea0110be8461fcfba"/>
    <w:p>
      <w:pPr>
        <w:pStyle w:val="Heading1"/>
      </w:pPr>
      <w:r>
        <w:t xml:space="preserve">Exploring the Artistry and Impact of Film Directors within the Philippines Manila Cinema Landscape: A Dissertation Analysis</w:t>
      </w:r>
    </w:p>
    <w:p>
      <w:pPr>
        <w:pStyle w:val="FirstParagraph"/>
      </w:pPr>
      <w:r>
        <w:rPr>
          <w:bCs/>
          <w:b/>
        </w:rPr>
        <w:t xml:space="preserve">Dissertation Abstract:</w:t>
      </w:r>
      <w:r>
        <w:t xml:space="preserve"> </w:t>
      </w:r>
      <w:r>
        <w:t xml:space="preserve">This scholarly</w:t>
      </w:r>
      <w:r>
        <w:t xml:space="preserve"> </w:t>
      </w:r>
      <w:r>
        <w:rPr>
          <w:iCs/>
          <w:i/>
        </w:rPr>
        <w:t xml:space="preserve">Dissertation</w:t>
      </w:r>
      <w:r>
        <w:t xml:space="preserve"> </w:t>
      </w:r>
      <w:r>
        <w:t xml:space="preserve">critically examines the pivotal role of the</w:t>
      </w:r>
      <w:r>
        <w:t xml:space="preserve"> </w:t>
      </w:r>
      <w:r>
        <w:rPr>
          <w:iCs/>
          <w:i/>
        </w:rPr>
        <w:t xml:space="preserve">Film Director</w:t>
      </w:r>
      <w:r>
        <w:t xml:space="preserve"> </w:t>
      </w:r>
      <w:r>
        <w:t xml:space="preserve">within the dynamic cultural and cinematic ecosystem of the</w:t>
      </w:r>
      <w:r>
        <w:t xml:space="preserve"> </w:t>
      </w:r>
      <w:r>
        <w:rPr>
          <w:bCs/>
          <w:b/>
        </w:rPr>
        <w:t xml:space="preserve">Philippines Manila</w:t>
      </w:r>
      <w:r>
        <w:t xml:space="preserve">. Moving beyond generic film studies, this work establishes a localized framework for understanding how directing practices are shaped by, and in turn shape, Manila's unique socio-political fabric. Through rigorous analysis of historical context, contemporary case studies focusing on Manila-based auteurs, and an exploration of the city's specific production infrastructure, this</w:t>
      </w:r>
      <w:r>
        <w:t xml:space="preserve"> </w:t>
      </w:r>
      <w:r>
        <w:rPr>
          <w:iCs/>
          <w:i/>
        </w:rPr>
        <w:t xml:space="preserve">Dissertation</w:t>
      </w:r>
      <w:r>
        <w:t xml:space="preserve"> </w:t>
      </w:r>
      <w:r>
        <w:t xml:space="preserve">argues that the</w:t>
      </w:r>
      <w:r>
        <w:t xml:space="preserve"> </w:t>
      </w:r>
      <w:r>
        <w:rPr>
          <w:iCs/>
          <w:i/>
        </w:rPr>
        <w:t xml:space="preserve">Film Director</w:t>
      </w:r>
      <w:r>
        <w:t xml:space="preserve"> </w:t>
      </w:r>
      <w:r>
        <w:t xml:space="preserve">in the</w:t>
      </w:r>
      <w:r>
        <w:t xml:space="preserve"> </w:t>
      </w:r>
      <w:r>
        <w:rPr>
          <w:bCs/>
          <w:b/>
        </w:rPr>
        <w:t xml:space="preserve">Philippines Manila</w:t>
      </w:r>
      <w:r>
        <w:t xml:space="preserve"> </w:t>
      </w:r>
      <w:r>
        <w:t xml:space="preserve">context is not merely a creative executor but a crucial cultural mediator navigating complex narratives of identity, history, and modernity. The research underscores Manila's enduring centrality as the undisputed heart of Philippine cinema and the indispensable role of its directors in defining national cinematic voice.</w:t>
      </w:r>
    </w:p>
    <w:bookmarkStart w:id="20" w:name="Xa84c4fd3b1152f500c6631cdaaaa96721ab80ab"/>
    <w:p>
      <w:pPr>
        <w:pStyle w:val="Heading2"/>
      </w:pPr>
      <w:r>
        <w:t xml:space="preserve">Introduction: Manila as the Crucible of Philippine Cinema</w:t>
      </w:r>
    </w:p>
    <w:p>
      <w:pPr>
        <w:pStyle w:val="FirstParagraph"/>
      </w:pPr>
      <w:r>
        <w:t xml:space="preserve">The city-state of Manila stands as the indelible nucleus of cinematic production and cultural discourse within the</w:t>
      </w:r>
      <w:r>
        <w:t xml:space="preserve"> </w:t>
      </w:r>
      <w:r>
        <w:rPr>
          <w:bCs/>
          <w:b/>
        </w:rPr>
        <w:t xml:space="preserve">Philippines Manila</w:t>
      </w:r>
      <w:r>
        <w:t xml:space="preserve"> </w:t>
      </w:r>
      <w:r>
        <w:t xml:space="preserve">narrative. It is here, amidst the vibrant chaos, historical layers, and evolving urban landscape of Metro Manila, that the trajectory of Philippine cinema has been most profoundly shaped. The</w:t>
      </w:r>
      <w:r>
        <w:t xml:space="preserve"> </w:t>
      </w:r>
      <w:r>
        <w:rPr>
          <w:iCs/>
          <w:i/>
        </w:rPr>
        <w:t xml:space="preserve">Film Director</w:t>
      </w:r>
      <w:r>
        <w:t xml:space="preserve">, operating at this epicenter, commands a unique position. This</w:t>
      </w:r>
      <w:r>
        <w:t xml:space="preserve"> </w:t>
      </w:r>
      <w:r>
        <w:rPr>
          <w:iCs/>
          <w:i/>
        </w:rPr>
        <w:t xml:space="preserve">Dissertation</w:t>
      </w:r>
      <w:r>
        <w:t xml:space="preserve"> </w:t>
      </w:r>
      <w:r>
        <w:t xml:space="preserve">posits that understanding the work and influence of the</w:t>
      </w:r>
      <w:r>
        <w:t xml:space="preserve"> </w:t>
      </w:r>
      <w:r>
        <w:rPr>
          <w:iCs/>
          <w:i/>
        </w:rPr>
        <w:t xml:space="preserve">Film Director</w:t>
      </w:r>
      <w:r>
        <w:t xml:space="preserve"> </w:t>
      </w:r>
      <w:r>
        <w:t xml:space="preserve">requires an intimate engagement with Manila's specific environment – its neighborhoods, social hierarchies, political currents, and the legacy of its film industry infrastructure (notably in Quezon City and Makati). Manila is not just a location; it is an active character within every frame created by a</w:t>
      </w:r>
      <w:r>
        <w:t xml:space="preserve"> </w:t>
      </w:r>
      <w:r>
        <w:rPr>
          <w:iCs/>
          <w:i/>
        </w:rPr>
        <w:t xml:space="preserve">Film Director</w:t>
      </w:r>
      <w:r>
        <w:t xml:space="preserve"> </w:t>
      </w:r>
      <w:r>
        <w:t xml:space="preserve">working for the Philippine market.</w:t>
      </w:r>
    </w:p>
    <w:bookmarkEnd w:id="20"/>
    <w:bookmarkStart w:id="21" w:name="X3b3395da921a02ed5320e6dfc3beaaaa064aacc"/>
    <w:p>
      <w:pPr>
        <w:pStyle w:val="Heading2"/>
      </w:pPr>
      <w:r>
        <w:t xml:space="preserve">Historical Context: From Silent Films to Modern Auteurs</w:t>
      </w:r>
    </w:p>
    <w:p>
      <w:pPr>
        <w:pStyle w:val="FirstParagraph"/>
      </w:pPr>
      <w:r>
        <w:t xml:space="preserve">The legacy of directing in the</w:t>
      </w:r>
      <w:r>
        <w:t xml:space="preserve"> </w:t>
      </w:r>
      <w:r>
        <w:rPr>
          <w:bCs/>
          <w:b/>
        </w:rPr>
        <w:t xml:space="preserve">Philippines Manila</w:t>
      </w:r>
      <w:r>
        <w:t xml:space="preserve"> </w:t>
      </w:r>
      <w:r>
        <w:t xml:space="preserve">context stretches back to the silent era, but truly coalesced with the establishment of major studios like LVN Pictures and Sampaguita Pictures in Metro Manila during the mid-20th century. Directors such as Gerardo de León, Eddie Romero, and Lino Brocka emerged from this crucible. Brocka's seminal works like "Manila in the Claws of Light" (1975) were not just stories; they were visceral portrayals of Manila's slums and socio-economic struggles, directed with raw empathy by a</w:t>
      </w:r>
      <w:r>
        <w:t xml:space="preserve"> </w:t>
      </w:r>
      <w:r>
        <w:rPr>
          <w:iCs/>
          <w:i/>
        </w:rPr>
        <w:t xml:space="preserve">Film Director</w:t>
      </w:r>
      <w:r>
        <w:t xml:space="preserve"> </w:t>
      </w:r>
      <w:r>
        <w:t xml:space="preserve">deeply embedded in the city's reality. This</w:t>
      </w:r>
      <w:r>
        <w:t xml:space="preserve"> </w:t>
      </w:r>
      <w:r>
        <w:rPr>
          <w:iCs/>
          <w:i/>
        </w:rPr>
        <w:t xml:space="preserve">Dissertation</w:t>
      </w:r>
      <w:r>
        <w:t xml:space="preserve"> </w:t>
      </w:r>
      <w:r>
        <w:t xml:space="preserve">analyzes how early Manila-based directors leveraged the city's physical and social geography as both setting and thematic engine. The evolution continued through the New Wave of the 1980s and 90s, where directors like Mike de Leon (*Tinimbang Ka Ngunit Kulang*) used Manila's history (e.g., martial law era) as a central narrative force, demonstrating how the</w:t>
      </w:r>
      <w:r>
        <w:t xml:space="preserve"> </w:t>
      </w:r>
      <w:r>
        <w:rPr>
          <w:iCs/>
          <w:i/>
        </w:rPr>
        <w:t xml:space="preserve">Film Director</w:t>
      </w:r>
      <w:r>
        <w:t xml:space="preserve"> </w:t>
      </w:r>
      <w:r>
        <w:t xml:space="preserve">actively interprets and critiques Manila's present through film.</w:t>
      </w:r>
    </w:p>
    <w:bookmarkEnd w:id="21"/>
    <w:bookmarkStart w:id="22" w:name="X5cab97b181089c6e56dd69d5ecd86cf722eac38"/>
    <w:p>
      <w:pPr>
        <w:pStyle w:val="Heading2"/>
      </w:pPr>
      <w:r>
        <w:t xml:space="preserve">Contemporary Case Studies: The Modern Film Director in Manila</w:t>
      </w:r>
    </w:p>
    <w:p>
      <w:pPr>
        <w:pStyle w:val="FirstParagraph"/>
      </w:pPr>
      <w:r>
        <w:t xml:space="preserve">This section presents an in-depth analysis of contemporary Manila-based</w:t>
      </w:r>
      <w:r>
        <w:t xml:space="preserve"> </w:t>
      </w:r>
      <w:r>
        <w:rPr>
          <w:iCs/>
          <w:i/>
        </w:rPr>
        <w:t xml:space="preserve">Film Directors</w:t>
      </w:r>
      <w:r>
        <w:t xml:space="preserve">, exemplifying the current state of practice. Lav Diaz, though now working internationally, remains fundamentally rooted in his Manila experiences and often returns to the city's landscapes for his epic narratives (*Norte, The End of History*, *The Halt*). His meticulous approach reflects a deep understanding cultivated within the</w:t>
      </w:r>
      <w:r>
        <w:t xml:space="preserve"> </w:t>
      </w:r>
      <w:r>
        <w:rPr>
          <w:bCs/>
          <w:b/>
        </w:rPr>
        <w:t xml:space="preserve">Philippines Manila</w:t>
      </w:r>
      <w:r>
        <w:t xml:space="preserve"> </w:t>
      </w:r>
      <w:r>
        <w:t xml:space="preserve">milieu. Similarly, Brillante Mendoza (*Ma' Rosa*, *Flora and Son*) utilizes Manila's gritty urban reality – its markets (like Divisoria), streets, and marginalized communities – as authentic backdrops, directing with a naturalistic eye honed by navigating the city's complexities. His work is a direct product of the</w:t>
      </w:r>
      <w:r>
        <w:t xml:space="preserve"> </w:t>
      </w:r>
      <w:r>
        <w:rPr>
          <w:iCs/>
          <w:i/>
        </w:rPr>
        <w:t xml:space="preserve">Film Director</w:t>
      </w:r>
      <w:r>
        <w:t xml:space="preserve">'s engagement with Manila's lived experience. The</w:t>
      </w:r>
      <w:r>
        <w:t xml:space="preserve"> </w:t>
      </w:r>
      <w:r>
        <w:rPr>
          <w:iCs/>
          <w:i/>
        </w:rPr>
        <w:t xml:space="preserve">Dissertation</w:t>
      </w:r>
      <w:r>
        <w:t xml:space="preserve"> </w:t>
      </w:r>
      <w:r>
        <w:t xml:space="preserve">further examines how newer directors like Jerrold Tarog (*The Strangers*, *Heneral Luna*) utilize Manila as a historical and political canvas, blending cinematic artistry with national discourse. These case studies prove that the Manila-centric perspective is not historical but vital to understanding the evolution of the</w:t>
      </w:r>
      <w:r>
        <w:t xml:space="preserve"> </w:t>
      </w:r>
      <w:r>
        <w:rPr>
          <w:iCs/>
          <w:i/>
        </w:rPr>
        <w:t xml:space="preserve">Film Director</w:t>
      </w:r>
      <w:r>
        <w:t xml:space="preserve"> </w:t>
      </w:r>
      <w:r>
        <w:t xml:space="preserve">role within Philippine cinema.</w:t>
      </w:r>
    </w:p>
    <w:bookmarkEnd w:id="22"/>
    <w:bookmarkStart w:id="23" w:name="X51863aca13e6956f75d985ea75585c5e59333d2"/>
    <w:p>
      <w:pPr>
        <w:pStyle w:val="Heading2"/>
      </w:pPr>
      <w:r>
        <w:t xml:space="preserve">The Significance of Philippines Manila: Infrastructure and Identity</w:t>
      </w:r>
    </w:p>
    <w:p>
      <w:pPr>
        <w:pStyle w:val="FirstParagraph"/>
      </w:pPr>
      <w:r>
        <w:t xml:space="preserve">The enduring centrality of Manila for film production is undeniable. The concentration of post-production facilities (like those in Ortigas), distribution networks, film schools (UP Film Institute, Ateneo de Manila University's Center for Media Studies), and the headquarters of institutions like the Film Development Council of the Philippines (FDCP) solidify its status as the operational hub. This</w:t>
      </w:r>
      <w:r>
        <w:t xml:space="preserve"> </w:t>
      </w:r>
      <w:r>
        <w:rPr>
          <w:iCs/>
          <w:i/>
        </w:rPr>
        <w:t xml:space="preserve">Dissertation</w:t>
      </w:r>
      <w:r>
        <w:t xml:space="preserve"> </w:t>
      </w:r>
      <w:r>
        <w:t xml:space="preserve">argues that this infrastructure directly shapes how a</w:t>
      </w:r>
      <w:r>
        <w:t xml:space="preserve"> </w:t>
      </w:r>
      <w:r>
        <w:rPr>
          <w:iCs/>
          <w:i/>
        </w:rPr>
        <w:t xml:space="preserve">Film Director</w:t>
      </w:r>
      <w:r>
        <w:t xml:space="preserve"> </w:t>
      </w:r>
      <w:r>
        <w:t xml:space="preserve">in</w:t>
      </w:r>
      <w:r>
        <w:t xml:space="preserve"> </w:t>
      </w:r>
      <w:r>
        <w:rPr>
          <w:bCs/>
          <w:b/>
        </w:rPr>
        <w:t xml:space="preserve">Philippines Manila</w:t>
      </w:r>
      <w:r>
        <w:t xml:space="preserve"> </w:t>
      </w:r>
      <w:r>
        <w:t xml:space="preserve">conceptualizes, budgets, and realizes projects. Access to resources, collaboration networks, and the constant pulse of city life are integral to their creative process. Furthermore, the Manila-based</w:t>
      </w:r>
      <w:r>
        <w:t xml:space="preserve"> </w:t>
      </w:r>
      <w:r>
        <w:rPr>
          <w:iCs/>
          <w:i/>
        </w:rPr>
        <w:t xml:space="preserve">Film Director</w:t>
      </w:r>
      <w:r>
        <w:t xml:space="preserve"> </w:t>
      </w:r>
      <w:r>
        <w:t xml:space="preserve">is uniquely positioned to articulate a complex national identity – one woven from pre-colonial heritage (reflected in old Manila districts like Intramuros), colonial legacy, rapid modernization, and persistent social inequalities – all of which are visually and narratively mediated through the lens of the directing artist within</w:t>
      </w:r>
      <w:r>
        <w:t xml:space="preserve"> </w:t>
      </w:r>
      <w:r>
        <w:rPr>
          <w:bCs/>
          <w:b/>
        </w:rPr>
        <w:t xml:space="preserve">Philippines Manila</w:t>
      </w:r>
      <w:r>
        <w:t xml:space="preserve">.</w:t>
      </w:r>
    </w:p>
    <w:bookmarkEnd w:id="23"/>
    <w:bookmarkStart w:id="24" w:name="Xcacb7375842329a66412f387a52c634d8917c48"/>
    <w:p>
      <w:pPr>
        <w:pStyle w:val="Heading2"/>
      </w:pPr>
      <w:r>
        <w:t xml:space="preserve">Conclusion: The Enduring Role of the Film Director in Philippines Manila</w:t>
      </w:r>
    </w:p>
    <w:p>
      <w:pPr>
        <w:pStyle w:val="FirstParagraph"/>
      </w:pPr>
      <w:r>
        <w:t xml:space="preserve">This scholarly</w:t>
      </w:r>
      <w:r>
        <w:t xml:space="preserve"> </w:t>
      </w:r>
      <w:r>
        <w:rPr>
          <w:iCs/>
          <w:i/>
        </w:rPr>
        <w:t xml:space="preserve">Dissertation</w:t>
      </w:r>
      <w:r>
        <w:t xml:space="preserve"> </w:t>
      </w:r>
      <w:r>
        <w:t xml:space="preserve">conclusively establishes that the role of the</w:t>
      </w:r>
      <w:r>
        <w:t xml:space="preserve"> </w:t>
      </w:r>
      <w:r>
        <w:rPr>
          <w:iCs/>
          <w:i/>
        </w:rPr>
        <w:t xml:space="preserve">Film Director</w:t>
      </w:r>
      <w:r>
        <w:t xml:space="preserve"> </w:t>
      </w:r>
      <w:r>
        <w:t xml:space="preserve">within the specific context of</w:t>
      </w:r>
      <w:r>
        <w:t xml:space="preserve"> </w:t>
      </w:r>
      <w:r>
        <w:rPr>
          <w:bCs/>
          <w:b/>
        </w:rPr>
        <w:t xml:space="preserve">Philippines Manila</w:t>
      </w:r>
      <w:r>
        <w:t xml:space="preserve"> </w:t>
      </w:r>
      <w:r>
        <w:t xml:space="preserve">is multifaceted and indispensable. They are not merely storytellers; they are interpreters of Manila's soul, chroniclers of its transformation, and vital contributors to national cultural identity. Their work is intrinsically linked to the city's physical spaces, social dynamics, historical weight, and creative infrastructure. As the Philippine film industry continues to evolve – facing challenges like streaming competition and changing audience habits – the Manila-based</w:t>
      </w:r>
      <w:r>
        <w:t xml:space="preserve"> </w:t>
      </w:r>
      <w:r>
        <w:rPr>
          <w:iCs/>
          <w:i/>
        </w:rPr>
        <w:t xml:space="preserve">Film Director</w:t>
      </w:r>
      <w:r>
        <w:t xml:space="preserve"> </w:t>
      </w:r>
      <w:r>
        <w:t xml:space="preserve">remains at the forefront of innovation and cultural expression. The future vitality of Philippine cinema hinges significantly on nurturing this directorial talent within the unique crucible that is</w:t>
      </w:r>
      <w:r>
        <w:t xml:space="preserve"> </w:t>
      </w:r>
      <w:r>
        <w:rPr>
          <w:bCs/>
          <w:b/>
        </w:rPr>
        <w:t xml:space="preserve">Philippines Manila</w:t>
      </w:r>
      <w:r>
        <w:t xml:space="preserve">. This</w:t>
      </w:r>
      <w:r>
        <w:t xml:space="preserve"> </w:t>
      </w:r>
      <w:r>
        <w:rPr>
          <w:iCs/>
          <w:i/>
        </w:rPr>
        <w:t xml:space="preserve">Dissertation</w:t>
      </w:r>
      <w:r>
        <w:t xml:space="preserve"> </w:t>
      </w:r>
      <w:r>
        <w:t xml:space="preserve">provides a critical foundation for further research into how these key artists, working from their Manila base, will continue to shape both the cinematic landscape of the nation and its global perception. The legacy of the</w:t>
      </w:r>
      <w:r>
        <w:t xml:space="preserve"> </w:t>
      </w:r>
      <w:r>
        <w:rPr>
          <w:iCs/>
          <w:i/>
        </w:rPr>
        <w:t xml:space="preserve">Film Director</w:t>
      </w:r>
      <w:r>
        <w:t xml:space="preserve"> </w:t>
      </w:r>
      <w:r>
        <w:t xml:space="preserve">in</w:t>
      </w:r>
      <w:r>
        <w:t xml:space="preserve"> </w:t>
      </w:r>
      <w:r>
        <w:rPr>
          <w:bCs/>
          <w:b/>
        </w:rPr>
        <w:t xml:space="preserve">Philippines Manila</w:t>
      </w:r>
      <w:r>
        <w:t xml:space="preserve"> </w:t>
      </w:r>
      <w:r>
        <w:t xml:space="preserve">is not merely historical; it is actively being written with every new frame shot on city streets.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 in the Context of Philippines Manila</dc:title>
  <dc:creator/>
  <cp:keywords/>
  <dcterms:created xsi:type="dcterms:W3CDTF">2026-07-21T03:10:22Z</dcterms:created>
  <dcterms:modified xsi:type="dcterms:W3CDTF">2026-07-21T03:10:22Z</dcterms:modified>
</cp:coreProperties>
</file>

<file path=docProps/custom.xml><?xml version="1.0" encoding="utf-8"?>
<Properties xmlns="http://schemas.openxmlformats.org/officeDocument/2006/custom-properties" xmlns:vt="http://schemas.openxmlformats.org/officeDocument/2006/docPropsVTypes"/>
</file>